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4d62" w14:textId="3884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29 маусымдағы N 878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18 сәуір N 505.
Күші жойылды - ҚР Үкіметінің 2006 жылғы 28 қыркүйектегі N 931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2006 жылғы 28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"Аудиторлық қызметті лицензиялаудың тәртібін бекіту туралы" Қазақстан Республикасы Үкіметінің 1999 жылғы 29 маусымдағы N 878 
</w:t>
      </w:r>
      <w:r>
        <w:rPr>
          <w:rFonts w:ascii="Times New Roman"/>
          <w:b w:val="false"/>
          <w:i w:val="false"/>
          <w:color w:val="000000"/>
          <w:sz w:val="28"/>
        </w:rPr>
        <w:t xml:space="preserve"> P990878_ </w:t>
      </w:r>
      <w:r>
        <w:rPr>
          <w:rFonts w:ascii="Times New Roman"/>
          <w:b w:val="false"/>
          <w:i w:val="false"/>
          <w:color w:val="000000"/>
          <w:sz w:val="28"/>
        </w:rPr>
        <w:t>
 қаулысына (Қазақстан Республикасының ПҮКЖ-ы, 1999 ж., N 29, 284-құжат) мынадай толықтырулар мен өзгерістер енгізілсін: 
</w:t>
      </w:r>
      <w:r>
        <w:br/>
      </w:r>
      <w:r>
        <w:rPr>
          <w:rFonts w:ascii="Times New Roman"/>
          <w:b w:val="false"/>
          <w:i w:val="false"/>
          <w:color w:val="000000"/>
          <w:sz w:val="28"/>
        </w:rPr>
        <w:t>
      кіріспедегі "Қазақстан Республикасы Президентінің" "Лицензиялау туралы" 1995 жылғы 17 сәуірдегі N 2200 
</w:t>
      </w:r>
      <w:r>
        <w:rPr>
          <w:rFonts w:ascii="Times New Roman"/>
          <w:b w:val="false"/>
          <w:i w:val="false"/>
          <w:color w:val="000000"/>
          <w:sz w:val="28"/>
        </w:rPr>
        <w:t xml:space="preserve"> Z952200_ </w:t>
      </w:r>
      <w:r>
        <w:rPr>
          <w:rFonts w:ascii="Times New Roman"/>
          <w:b w:val="false"/>
          <w:i w:val="false"/>
          <w:color w:val="000000"/>
          <w:sz w:val="28"/>
        </w:rPr>
        <w:t>
 заң күші бар Жарлығына" деген сөздер "Лицензиялау туралы" Қазақстан Республикасының 1995 жылғы 17 сәуірдегі Заңына" деген сөздермен ауыстырылсын; 
</w:t>
      </w:r>
      <w:r>
        <w:br/>
      </w:r>
      <w:r>
        <w:rPr>
          <w:rFonts w:ascii="Times New Roman"/>
          <w:b w:val="false"/>
          <w:i w:val="false"/>
          <w:color w:val="000000"/>
          <w:sz w:val="28"/>
        </w:rPr>
        <w:t>
      көрсетілген қаулымен бекітілген Аудиторлық қызметті лицензиялаудың тәртібінде: 
</w:t>
      </w:r>
      <w:r>
        <w:br/>
      </w:r>
      <w:r>
        <w:rPr>
          <w:rFonts w:ascii="Times New Roman"/>
          <w:b w:val="false"/>
          <w:i w:val="false"/>
          <w:color w:val="000000"/>
          <w:sz w:val="28"/>
        </w:rPr>
        <w:t>
      2-тармақта "банктік қызметтің" деген сөздер "банктік және сақтандыру қызметінің" деген сөздермен ауыстырылсын;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Аудиторлық қызметті жүзеге асыруға арналған лицензия Қазақстан Республикасының бүкіл аумағында жарамды және жалғыз данада беріледі. Лицензия жоғалған жағдайда, Лицензиаттың телнұсқа алуға құқығы бар. Лицензиар он күн ішінде Лицензиаттың жазбаша өтініші бойынша лицензияның телнұсқасын беруді жүргізеді. Бұл ретте Лицензиат қызметтің жекелеген түрлерімен айналысу құқығы үшін алым төлейді."; 
</w:t>
      </w:r>
      <w:r>
        <w:br/>
      </w:r>
      <w:r>
        <w:rPr>
          <w:rFonts w:ascii="Times New Roman"/>
          <w:b w:val="false"/>
          <w:i w:val="false"/>
          <w:color w:val="000000"/>
          <w:sz w:val="28"/>
        </w:rPr>
        <w:t>
      9-тармақта: 
</w:t>
      </w:r>
      <w:r>
        <w:br/>
      </w:r>
      <w:r>
        <w:rPr>
          <w:rFonts w:ascii="Times New Roman"/>
          <w:b w:val="false"/>
          <w:i w:val="false"/>
          <w:color w:val="000000"/>
          <w:sz w:val="28"/>
        </w:rPr>
        <w:t>
      "кәсіпкерлік қызметті тоқтатқан," деген сөздерден кейін "лицензия қайтарып алынған" деген сөздермен толықтырылсын;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"Жеке тұлғаның тегі, аты, әкесінің аты өзгерген жағдайда, ол бір ай мерзімде көрсетілген мәліметтерді растайтын тиісті құжаттарды қоса бере отырып, бұл туралы Лицензиарға хабарлауға міндетті. 
</w:t>
      </w:r>
      <w:r>
        <w:br/>
      </w:r>
      <w:r>
        <w:rPr>
          <w:rFonts w:ascii="Times New Roman"/>
          <w:b w:val="false"/>
          <w:i w:val="false"/>
          <w:color w:val="000000"/>
          <w:sz w:val="28"/>
        </w:rPr>
        <w:t>
      Лицензиат тиісті жазбаша өтінішті берген күнінен бастап он күн ішінде Лицензиар лицензияны қайта ресімдейді. 
</w:t>
      </w:r>
      <w:r>
        <w:br/>
      </w:r>
      <w:r>
        <w:rPr>
          <w:rFonts w:ascii="Times New Roman"/>
          <w:b w:val="false"/>
          <w:i w:val="false"/>
          <w:color w:val="000000"/>
          <w:sz w:val="28"/>
        </w:rPr>
        <w:t>
      Лицензия қайта ресімделген және көрсетілген құжат берілген кезде Қазақстан Республикасының салық заңнамасында белгіленген тәртіппен және мөлшерде алым төленеді"; 
</w:t>
      </w:r>
      <w:r>
        <w:br/>
      </w:r>
      <w:r>
        <w:rPr>
          <w:rFonts w:ascii="Times New Roman"/>
          <w:b w:val="false"/>
          <w:i w:val="false"/>
          <w:color w:val="000000"/>
          <w:sz w:val="28"/>
        </w:rPr>
        <w:t>
      15-тармақтың 2) тармақшасының екінші абзацы "көшірмесі" деген сөзден кейін "және статистикалық карточкасы" деген сөздермен толықтырылсын; 
</w:t>
      </w:r>
      <w:r>
        <w:br/>
      </w:r>
      <w:r>
        <w:rPr>
          <w:rFonts w:ascii="Times New Roman"/>
          <w:b w:val="false"/>
          <w:i w:val="false"/>
          <w:color w:val="000000"/>
          <w:sz w:val="28"/>
        </w:rPr>
        <w:t>
      20-тармақ мынадай редакцияда жазылсын: 
</w:t>
      </w:r>
      <w:r>
        <w:br/>
      </w:r>
      <w:r>
        <w:rPr>
          <w:rFonts w:ascii="Times New Roman"/>
          <w:b w:val="false"/>
          <w:i w:val="false"/>
          <w:color w:val="000000"/>
          <w:sz w:val="28"/>
        </w:rPr>
        <w:t>
      "20. Лицензиар тоқтата тұрудың себебін көрсете отырып, лицензияның қолданылуын алты айға дейінгі мерзімге тоқтата тұруға құқылы. 
</w:t>
      </w:r>
      <w:r>
        <w:br/>
      </w:r>
      <w:r>
        <w:rPr>
          <w:rFonts w:ascii="Times New Roman"/>
          <w:b w:val="false"/>
          <w:i w:val="false"/>
          <w:color w:val="000000"/>
          <w:sz w:val="28"/>
        </w:rPr>
        <w:t>
      Шағын кәсіпкерлік субъектісі лицензиясының қолданылуын тоқтата тұруды Лицензиардың, бақылау және қадағалау функцияларын жүзеге асыратын мемлекеттік органдардың өтініші бойынша сот жүргізеді. 
</w:t>
      </w:r>
      <w:r>
        <w:br/>
      </w:r>
      <w:r>
        <w:rPr>
          <w:rFonts w:ascii="Times New Roman"/>
          <w:b w:val="false"/>
          <w:i w:val="false"/>
          <w:color w:val="000000"/>
          <w:sz w:val="28"/>
        </w:rPr>
        <w:t>
      Шағын кәсіпкерлік субъектісі лицензиясының қолданылуын тоқтата тұру туралы өтінішті уәкілетті мемлекеттік орган Қазақстан Республикасының заңнамалық кесімдерінде белгіленген тәртіппен және негіздерде сотқа жібереді. 
</w:t>
      </w:r>
      <w:r>
        <w:br/>
      </w:r>
      <w:r>
        <w:rPr>
          <w:rFonts w:ascii="Times New Roman"/>
          <w:b w:val="false"/>
          <w:i w:val="false"/>
          <w:color w:val="000000"/>
          <w:sz w:val="28"/>
        </w:rPr>
        <w:t>
      Шағын кәсіпкерлік субъектісі лицензиясының қолданылуын Қазақстан Республикасының заңнамасымен белгіленген ерекше жағдайларда, көрсетілген мерзімде сотқа талап арызын міндетті түрде ұсына отырып, соттың шешімінсіз 3 күннен аспайтын мерзімге тоқтата тұруға жол беріледі. Бұл ретте тоқтата тұру туралы кесім соттың шешімі шыққанға дейін қолданылады"; 
</w:t>
      </w:r>
      <w:r>
        <w:br/>
      </w:r>
      <w:r>
        <w:rPr>
          <w:rFonts w:ascii="Times New Roman"/>
          <w:b w:val="false"/>
          <w:i w:val="false"/>
          <w:color w:val="000000"/>
          <w:sz w:val="28"/>
        </w:rPr>
        <w:t>
      24-тармақта: 
</w:t>
      </w:r>
      <w:r>
        <w:br/>
      </w:r>
      <w:r>
        <w:rPr>
          <w:rFonts w:ascii="Times New Roman"/>
          <w:b w:val="false"/>
          <w:i w:val="false"/>
          <w:color w:val="000000"/>
          <w:sz w:val="28"/>
        </w:rPr>
        <w:t>
      1) тармақша алынып тасталсын;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экономика, қаржы, есептік-талдау, бақылау-тексеру немесе құқық салаларында соңғы жеті жылдың бес жылы ішінде, сондай-ақ жоғары оқу орындарындағы бухгалтерлік есеп және аудит бойынша көрсетілген салаларда соңғы бес жылдың кемінде екі жыл практикалық жұмыс өтілі болған кезде, ғылыми-оқытушылық қызметте жұмыс тәжірибесінің болуы"; 
</w:t>
      </w:r>
      <w:r>
        <w:br/>
      </w:r>
      <w:r>
        <w:rPr>
          <w:rFonts w:ascii="Times New Roman"/>
          <w:b w:val="false"/>
          <w:i w:val="false"/>
          <w:color w:val="000000"/>
          <w:sz w:val="28"/>
        </w:rPr>
        <w:t>
      мынадай мазмұндағы 25-тармақпен толықтырылсын: 
</w:t>
      </w:r>
      <w:r>
        <w:br/>
      </w:r>
      <w:r>
        <w:rPr>
          <w:rFonts w:ascii="Times New Roman"/>
          <w:b w:val="false"/>
          <w:i w:val="false"/>
          <w:color w:val="000000"/>
          <w:sz w:val="28"/>
        </w:rPr>
        <w:t>
      "25. Лицензия алу үшін аудиторлық ұйым мынадай талаптарға жауап беруі тиіс: 
</w:t>
      </w:r>
      <w:r>
        <w:br/>
      </w:r>
      <w:r>
        <w:rPr>
          <w:rFonts w:ascii="Times New Roman"/>
          <w:b w:val="false"/>
          <w:i w:val="false"/>
          <w:color w:val="000000"/>
          <w:sz w:val="28"/>
        </w:rPr>
        <w:t>
      1) аудиторлық ұйымдағы аудиторлардың саны кемінде екі адамды құрауы тиіс; 
</w:t>
      </w:r>
      <w:r>
        <w:br/>
      </w:r>
      <w:r>
        <w:rPr>
          <w:rFonts w:ascii="Times New Roman"/>
          <w:b w:val="false"/>
          <w:i w:val="false"/>
          <w:color w:val="000000"/>
          <w:sz w:val="28"/>
        </w:rPr>
        <w:t>
      2) аудиторлық ұйымның жарғылық капиталындағы аудиторларға және (немесе) аудиторлық ұйымдарға тиесілі үлес кемінде 51 пайызды құрауы тиіс; 
</w:t>
      </w:r>
      <w:r>
        <w:br/>
      </w:r>
      <w:r>
        <w:rPr>
          <w:rFonts w:ascii="Times New Roman"/>
          <w:b w:val="false"/>
          <w:i w:val="false"/>
          <w:color w:val="000000"/>
          <w:sz w:val="28"/>
        </w:rPr>
        <w:t>
      3) аудиторлық ұйымның басшысында міндетті түрде Қазақстан Республикасы аудиторының біліктілік куәлігі болуы тиіс". 
</w:t>
      </w:r>
      <w:r>
        <w:br/>
      </w:r>
      <w:r>
        <w:rPr>
          <w:rFonts w:ascii="Times New Roman"/>
          <w:b w:val="false"/>
          <w:i w:val="false"/>
          <w:color w:val="000000"/>
          <w:sz w:val="28"/>
        </w:rPr>
        <w:t>
      мынадай мазмұндағы "Тараптардың жауапкершілігі" деген бөліммен толықтырылсын: 
</w:t>
      </w:r>
      <w:r>
        <w:br/>
      </w:r>
      <w:r>
        <w:rPr>
          <w:rFonts w:ascii="Times New Roman"/>
          <w:b w:val="false"/>
          <w:i w:val="false"/>
          <w:color w:val="000000"/>
          <w:sz w:val="28"/>
        </w:rPr>
        <w:t>
                    "Тараптардың жауапкершілігі 
</w:t>
      </w:r>
      <w:r>
        <w:br/>
      </w:r>
      <w:r>
        <w:rPr>
          <w:rFonts w:ascii="Times New Roman"/>
          <w:b w:val="false"/>
          <w:i w:val="false"/>
          <w:color w:val="000000"/>
          <w:sz w:val="28"/>
        </w:rPr>
        <w:t>
      26. Бюджетке төленген алым сомасының дұрыстығы, толықтығы және уақытылығы үшін жауапкершілік Лицензиатқа жүктеледі. 
</w:t>
      </w:r>
      <w:r>
        <w:br/>
      </w:r>
      <w:r>
        <w:rPr>
          <w:rFonts w:ascii="Times New Roman"/>
          <w:b w:val="false"/>
          <w:i w:val="false"/>
          <w:color w:val="000000"/>
          <w:sz w:val="28"/>
        </w:rPr>
        <w:t>
      27. Тиісті лицензиясыз не лицензиялық нормаларды және ережелерді бұза отырып, аудиторлық қызметпен айналысу заңнамада белгіленген жауапкершілікке әкеп соқтырады".
</w:t>
      </w:r>
      <w:r>
        <w:br/>
      </w:r>
      <w:r>
        <w:rPr>
          <w:rFonts w:ascii="Times New Roman"/>
          <w:b w:val="false"/>
          <w:i w:val="false"/>
          <w:color w:val="000000"/>
          <w:sz w:val="28"/>
        </w:rPr>
        <w:t>
      2. Осы қаулы 2001 жылғы 1 шілдеден бастап күшіне енетін осы қаулының 1-тармағының жиырма үшінші, жиырма төртінші, жиырма бесінші, жиырма алтыншы және жиырма жетінші абзацтарынан басқа, қол қойылған күнінен бастап күшіне енеді және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