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f58b" w14:textId="732f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наурыз N 373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Дүниежүзілік сауда ұйымының (ДСҰ) мәселелері жөніндегі 2001 жылға арналған шығыстарын қаржыландыру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Сыртқы істер министрлігіне ДСҰ мәселелері жөніндегі ведомствоаралық комиссияның отырысында бекітілген, Қазақстан Республикасы Экономика және сауда министрлігінің Женева қаласындағы 1 хатшы дәрежесіндегі өкілін ұстауға 83 600 (сексен үш мың алты жүз) АҚШ долларына баламалы сомада ақша қаражаты;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 және сауда министрлігіне мынадай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шығыстарды жабу үшін 980 400 (тоғыз жүз сексен мың төрт жүз)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Ағылшын тілі кәсіби аудармашысының қызметіне ақы төлеуге 751 300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(жеті жүз елу бір мың үш жүз)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ДСҰ хатшылығымен және Қазақстанның ДСҰ-ға енуі жөніндегі жұмыс 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мүшелерімен (30 ел) халықаралық байланыс қызметіне ақы төлеуге 229 100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(екі жүз жиырма тоғыз мың жүз)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