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7606" w14:textId="6d17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ақпан N 282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әйелдер күнін, наурыз мейрамын мерекелеуге байланысты және қызметкерлердің демалуына қолайлы жағдай жасау және 2001 жылдың наурызындағы жұмыс уақытын ұтымды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демалыс күндері: 2001 жылғы 11 наурыз - жексенбі күнінен 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 - жұма күніне және 25 наурыз - жексенбі күнінен 23 наурыз - жұма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өнімдерді шығару үшін, сондай-ақ құрылыс объектілерін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қосу үшін еңбек, материалдық және қаржылық ресурстармен қамтамасыз 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ұйымдарға кәсіподақ комитеттерімен келісім бойынша жұмысын 2001 жылғы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23 наурызда 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күндердегі жұмыс қолданылып жүрген заңнамаға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