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7606" w14:textId="6d17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ақпан N 282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әйелдер күнін, наурыз мейрамын мерекелеуге байланысты және қызметкерлердің демалуына қолайлы жағдай жасау және 2001 жылдың наурызындағы жұмыс уақытын ұтымды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демалыс күндері: 2001 жылғы 11 наурыз - жексенбі күнінен 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 - жұма күніне және 25 наурыз - жексенбі күнінен 23 наурыз - жұма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Қажетті өнімдерді шығару үшін, сондай-ақ құрылыс объектілерін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қосу үшін еңбек, материалдық және қаржылық ресурстармен қамтамасыз 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ұйымдарға кәсіподақ комитеттерімен келісім бойынша жұмысын 2001 жылғы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23 наурызда 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күндердегі жұмыс қолданылып жүрген заңнамаға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