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fedd" w14:textId="582f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Республикасынан Америка Құрама Штаттарына Қазақстан Республикасының аумағы арқылы уран концентратының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10 ақпан N 220</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өнiм транзитiнiң жекелеген мәселелерi" туралы Қазақстан Республикасы Yкiметiнiң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1992 жылғы 10 сәуiрдегi уран концентратын сатып алу-сату шарты бойынша Навои кен-металлургиялық комбинаты (Өзбекстан Республикасы, Навои қаласы) "Ньюкем Инк" корпорациясы үшiн (АҚШ, Коннектикут, Стэмфорд қаласы) 2001 жыл бойына жеткiзiлетiн 2300 тонна мөлшердегi уран концентратының (СЭҚ ТН коды 284410000) Қазақстан Республикасының аумағы арқылы транзитiне рұқсат берiлсiн. </w:t>
      </w:r>
      <w:r>
        <w:br/>
      </w:r>
      <w:r>
        <w:rPr>
          <w:rFonts w:ascii="Times New Roman"/>
          <w:b w:val="false"/>
          <w:i w:val="false"/>
          <w:color w:val="000000"/>
          <w:sz w:val="28"/>
        </w:rPr>
        <w:t xml:space="preserve">
      2. Қазақстан Республикасының Көлiк және коммуникациялар министрлiгi қолданылып жүрген нормативтiк құқықтық кесiмдерге сәйкес ерекше қауiпсiздiк шараларын сақтай отырып жүктiң Қазақстан Республикасының аумағы арқылы транзиттiк тасымалын қамтамасыз етсiн. Жөнелту кестесi және шекарадан өту бағыты қосымшаға сәйкес. </w:t>
      </w:r>
      <w:r>
        <w:br/>
      </w:r>
      <w:r>
        <w:rPr>
          <w:rFonts w:ascii="Times New Roman"/>
          <w:b w:val="false"/>
          <w:i w:val="false"/>
          <w:color w:val="000000"/>
          <w:sz w:val="28"/>
        </w:rPr>
        <w:t xml:space="preserve">
      3.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заңнамада белгiленген тәртiппен уран концентратының Қазақстан </w:t>
      </w:r>
    </w:p>
    <w:p>
      <w:pPr>
        <w:spacing w:after="0"/>
        <w:ind w:left="0"/>
        <w:jc w:val="both"/>
      </w:pPr>
      <w:r>
        <w:rPr>
          <w:rFonts w:ascii="Times New Roman"/>
          <w:b w:val="false"/>
          <w:i w:val="false"/>
          <w:color w:val="000000"/>
          <w:sz w:val="28"/>
        </w:rPr>
        <w:t>Республикасының аумағы арқылы транзитiне бақылауды қамтамасыз етсiн.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министрлiгi осы </w:t>
      </w:r>
    </w:p>
    <w:p>
      <w:pPr>
        <w:spacing w:after="0"/>
        <w:ind w:left="0"/>
        <w:jc w:val="both"/>
      </w:pPr>
      <w:r>
        <w:rPr>
          <w:rFonts w:ascii="Times New Roman"/>
          <w:b w:val="false"/>
          <w:i w:val="false"/>
          <w:color w:val="000000"/>
          <w:sz w:val="28"/>
        </w:rPr>
        <w:t>қаулыны iске асыру мақсатында қажеттi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10 ақпандағы</w:t>
      </w:r>
    </w:p>
    <w:p>
      <w:pPr>
        <w:spacing w:after="0"/>
        <w:ind w:left="0"/>
        <w:jc w:val="both"/>
      </w:pPr>
      <w:r>
        <w:rPr>
          <w:rFonts w:ascii="Times New Roman"/>
          <w:b w:val="false"/>
          <w:i w:val="false"/>
          <w:color w:val="000000"/>
          <w:sz w:val="28"/>
        </w:rPr>
        <w:t>                                                  N 220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жылы табиғи уранды жөнелту</w:t>
      </w:r>
    </w:p>
    <w:p>
      <w:pPr>
        <w:spacing w:after="0"/>
        <w:ind w:left="0"/>
        <w:jc w:val="both"/>
      </w:pPr>
      <w:r>
        <w:rPr>
          <w:rFonts w:ascii="Times New Roman"/>
          <w:b w:val="false"/>
          <w:i w:val="false"/>
          <w:color w:val="000000"/>
          <w:sz w:val="28"/>
        </w:rPr>
        <w:t>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тоқсан    530 тонна</w:t>
      </w:r>
    </w:p>
    <w:p>
      <w:pPr>
        <w:spacing w:after="0"/>
        <w:ind w:left="0"/>
        <w:jc w:val="both"/>
      </w:pPr>
      <w:r>
        <w:rPr>
          <w:rFonts w:ascii="Times New Roman"/>
          <w:b w:val="false"/>
          <w:i w:val="false"/>
          <w:color w:val="000000"/>
          <w:sz w:val="28"/>
        </w:rPr>
        <w:t>     қаңтар      -</w:t>
      </w:r>
    </w:p>
    <w:p>
      <w:pPr>
        <w:spacing w:after="0"/>
        <w:ind w:left="0"/>
        <w:jc w:val="both"/>
      </w:pPr>
      <w:r>
        <w:rPr>
          <w:rFonts w:ascii="Times New Roman"/>
          <w:b w:val="false"/>
          <w:i w:val="false"/>
          <w:color w:val="000000"/>
          <w:sz w:val="28"/>
        </w:rPr>
        <w:t>     ақпан       250 тонна</w:t>
      </w:r>
    </w:p>
    <w:p>
      <w:pPr>
        <w:spacing w:after="0"/>
        <w:ind w:left="0"/>
        <w:jc w:val="both"/>
      </w:pPr>
      <w:r>
        <w:rPr>
          <w:rFonts w:ascii="Times New Roman"/>
          <w:b w:val="false"/>
          <w:i w:val="false"/>
          <w:color w:val="000000"/>
          <w:sz w:val="28"/>
        </w:rPr>
        <w:t>     наурыз      280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тоқсан   560 тонна</w:t>
      </w:r>
    </w:p>
    <w:p>
      <w:pPr>
        <w:spacing w:after="0"/>
        <w:ind w:left="0"/>
        <w:jc w:val="both"/>
      </w:pPr>
      <w:r>
        <w:rPr>
          <w:rFonts w:ascii="Times New Roman"/>
          <w:b w:val="false"/>
          <w:i w:val="false"/>
          <w:color w:val="000000"/>
          <w:sz w:val="28"/>
        </w:rPr>
        <w:t>     сәуір       186 тонна</w:t>
      </w:r>
    </w:p>
    <w:p>
      <w:pPr>
        <w:spacing w:after="0"/>
        <w:ind w:left="0"/>
        <w:jc w:val="both"/>
      </w:pPr>
      <w:r>
        <w:rPr>
          <w:rFonts w:ascii="Times New Roman"/>
          <w:b w:val="false"/>
          <w:i w:val="false"/>
          <w:color w:val="000000"/>
          <w:sz w:val="28"/>
        </w:rPr>
        <w:t>     мамыр       187 тонна</w:t>
      </w:r>
    </w:p>
    <w:p>
      <w:pPr>
        <w:spacing w:after="0"/>
        <w:ind w:left="0"/>
        <w:jc w:val="both"/>
      </w:pPr>
      <w:r>
        <w:rPr>
          <w:rFonts w:ascii="Times New Roman"/>
          <w:b w:val="false"/>
          <w:i w:val="false"/>
          <w:color w:val="000000"/>
          <w:sz w:val="28"/>
        </w:rPr>
        <w:t>     маусым      187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тоқсан  600 тонна</w:t>
      </w:r>
    </w:p>
    <w:p>
      <w:pPr>
        <w:spacing w:after="0"/>
        <w:ind w:left="0"/>
        <w:jc w:val="both"/>
      </w:pPr>
      <w:r>
        <w:rPr>
          <w:rFonts w:ascii="Times New Roman"/>
          <w:b w:val="false"/>
          <w:i w:val="false"/>
          <w:color w:val="000000"/>
          <w:sz w:val="28"/>
        </w:rPr>
        <w:t>     шілде       195 тонна</w:t>
      </w:r>
    </w:p>
    <w:p>
      <w:pPr>
        <w:spacing w:after="0"/>
        <w:ind w:left="0"/>
        <w:jc w:val="both"/>
      </w:pPr>
      <w:r>
        <w:rPr>
          <w:rFonts w:ascii="Times New Roman"/>
          <w:b w:val="false"/>
          <w:i w:val="false"/>
          <w:color w:val="000000"/>
          <w:sz w:val="28"/>
        </w:rPr>
        <w:t>     тамыз       202 тонна</w:t>
      </w:r>
    </w:p>
    <w:p>
      <w:pPr>
        <w:spacing w:after="0"/>
        <w:ind w:left="0"/>
        <w:jc w:val="both"/>
      </w:pPr>
      <w:r>
        <w:rPr>
          <w:rFonts w:ascii="Times New Roman"/>
          <w:b w:val="false"/>
          <w:i w:val="false"/>
          <w:color w:val="000000"/>
          <w:sz w:val="28"/>
        </w:rPr>
        <w:t>     қыркүйек    203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ІV тоқсан   610 тонна</w:t>
      </w:r>
    </w:p>
    <w:p>
      <w:pPr>
        <w:spacing w:after="0"/>
        <w:ind w:left="0"/>
        <w:jc w:val="both"/>
      </w:pPr>
      <w:r>
        <w:rPr>
          <w:rFonts w:ascii="Times New Roman"/>
          <w:b w:val="false"/>
          <w:i w:val="false"/>
          <w:color w:val="000000"/>
          <w:sz w:val="28"/>
        </w:rPr>
        <w:t>     қазан       203 тонна</w:t>
      </w:r>
    </w:p>
    <w:p>
      <w:pPr>
        <w:spacing w:after="0"/>
        <w:ind w:left="0"/>
        <w:jc w:val="both"/>
      </w:pPr>
      <w:r>
        <w:rPr>
          <w:rFonts w:ascii="Times New Roman"/>
          <w:b w:val="false"/>
          <w:i w:val="false"/>
          <w:color w:val="000000"/>
          <w:sz w:val="28"/>
        </w:rPr>
        <w:t>     қараша      203 тонна</w:t>
      </w:r>
    </w:p>
    <w:p>
      <w:pPr>
        <w:spacing w:after="0"/>
        <w:ind w:left="0"/>
        <w:jc w:val="both"/>
      </w:pPr>
      <w:r>
        <w:rPr>
          <w:rFonts w:ascii="Times New Roman"/>
          <w:b w:val="false"/>
          <w:i w:val="false"/>
          <w:color w:val="000000"/>
          <w:sz w:val="28"/>
        </w:rPr>
        <w:t>     желтоқсан   204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2300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Тасымалдау 20 тонналық контейнерлерде темір жол көлігімен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Шекаралық өту стансасы Шеңгелді-Өзеңкі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