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50c1" w14:textId="3695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Қызметкерлерінің орташа жалақысын есептеу тәртібі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1942.
Күші жойылды - ҚР Үкіметінің 2007 жылғы 29 желтоқсандағы N 1394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еңбек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Қазақстан Республикасының Үкіметі қаулы етеді: 
</w:t>
      </w:r>
      <w:r>
        <w:br/>
      </w:r>
      <w:r>
        <w:rPr>
          <w:rFonts w:ascii="Times New Roman"/>
          <w:b w:val="false"/>
          <w:i w:val="false"/>
          <w:color w:val="000000"/>
          <w:sz w:val="28"/>
        </w:rPr>
        <w:t>
      1. Қоса беріліп отырған Қызметкерлерінің орташа жалақысын есептеу тәртібі жөніндегі нұсқаулық бекітілсін. 
</w:t>
      </w:r>
      <w:r>
        <w:br/>
      </w:r>
      <w:r>
        <w:rPr>
          <w:rFonts w:ascii="Times New Roman"/>
          <w:b w:val="false"/>
          <w:i w:val="false"/>
          <w:color w:val="000000"/>
          <w:sz w:val="28"/>
        </w:rPr>
        <w:t>
      2. Мыналардың: 
</w:t>
      </w:r>
      <w:r>
        <w:br/>
      </w:r>
      <w:r>
        <w:rPr>
          <w:rFonts w:ascii="Times New Roman"/>
          <w:b w:val="false"/>
          <w:i w:val="false"/>
          <w:color w:val="000000"/>
          <w:sz w:val="28"/>
        </w:rPr>
        <w:t>
      1) "Сақтандыру жарнасы есептелмейтін және мемлекеттік әлеуметтік сақтандыру бойынша зейнетақы мен жәрдемақы есептеу үшін орташа жалақыны анықтаған кезде есепке алынбайтын төлемдер тізбесін бекіту туралы" Қазақстан Республикасы Үкіметінің 1997 жылғы 26 наурыздағы N 419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1997 ж., N 13, 95-құжат);
</w:t>
      </w:r>
      <w:r>
        <w:br/>
      </w:r>
      <w:r>
        <w:rPr>
          <w:rFonts w:ascii="Times New Roman"/>
          <w:b w:val="false"/>
          <w:i w:val="false"/>
          <w:color w:val="000000"/>
          <w:sz w:val="28"/>
        </w:rPr>
        <w:t>
      2) "Ұйымдардың қызметкерлеріне орташа жалақы есептеудің тәртібі туралы" Қазақстан Республикасы Үкіметінің 1997 жылғы 12 тамыздағы N 1251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1997 ж., N 37, 352-құжат) күші жойылды деп танылсын.
</w:t>
      </w:r>
      <w:r>
        <w:br/>
      </w:r>
      <w:r>
        <w:rPr>
          <w:rFonts w:ascii="Times New Roman"/>
          <w:b w:val="false"/>
          <w:i w:val="false"/>
          <w:color w:val="000000"/>
          <w:sz w:val="28"/>
        </w:rPr>
        <w:t>
      3. Осы қаулы 2001 жылдың 1 қаңтарынан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29 желтоқсандағы    
</w:t>
      </w:r>
      <w:r>
        <w:br/>
      </w:r>
      <w:r>
        <w:rPr>
          <w:rFonts w:ascii="Times New Roman"/>
          <w:b w:val="false"/>
          <w:i w:val="false"/>
          <w:color w:val="000000"/>
          <w:sz w:val="28"/>
        </w:rPr>
        <w:t>
N 1942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Қызметкерлердің орташа жалақысын есептеу тәртібі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қызметкерлердің орташа жалақысын есептеу тәртібін, оны есептеудің арнаулы тәртібін 
</w:t>
      </w:r>
      <w:r>
        <w:rPr>
          <w:rFonts w:ascii="Times New Roman"/>
          <w:b w:val="false"/>
          <w:i w:val="false"/>
          <w:color w:val="000000"/>
          <w:sz w:val="28"/>
        </w:rPr>
        <w:t xml:space="preserve"> заңнама </w:t>
      </w:r>
      <w:r>
        <w:rPr>
          <w:rFonts w:ascii="Times New Roman"/>
          <w:b w:val="false"/>
          <w:i w:val="false"/>
          <w:color w:val="000000"/>
          <w:sz w:val="28"/>
        </w:rPr>
        <w:t>
 белгілейтін жағдайларды қоспағанда, орташа жалақыны сақтауға (төлем - ақшалай түрде) 
</w:t>
      </w:r>
      <w:r>
        <w:rPr>
          <w:rFonts w:ascii="Times New Roman"/>
          <w:b w:val="false"/>
          <w:i w:val="false"/>
          <w:color w:val="000000"/>
          <w:sz w:val="28"/>
        </w:rPr>
        <w:t xml:space="preserve"> заңнама </w:t>
      </w:r>
      <w:r>
        <w:rPr>
          <w:rFonts w:ascii="Times New Roman"/>
          <w:b w:val="false"/>
          <w:i w:val="false"/>
          <w:color w:val="000000"/>
          <w:sz w:val="28"/>
        </w:rPr>
        <w:t>
 кепілдік берген жағдайлардың бәрінде белгілейді. 
</w:t>
      </w:r>
      <w:r>
        <w:br/>
      </w:r>
      <w:r>
        <w:rPr>
          <w:rFonts w:ascii="Times New Roman"/>
          <w:b w:val="false"/>
          <w:i w:val="false"/>
          <w:color w:val="000000"/>
          <w:sz w:val="28"/>
        </w:rPr>
        <w:t>
      2. Орташа жалақыны анықтаудың арнаулы тәртібі зейнетақы төлемдерін есептеу үшін - зейнетақымен қамсыздандыру туралы 
</w:t>
      </w:r>
      <w:r>
        <w:rPr>
          <w:rFonts w:ascii="Times New Roman"/>
          <w:b w:val="false"/>
          <w:i w:val="false"/>
          <w:color w:val="000000"/>
          <w:sz w:val="28"/>
        </w:rPr>
        <w:t xml:space="preserve"> заңнамамен </w:t>
      </w:r>
      <w:r>
        <w:rPr>
          <w:rFonts w:ascii="Times New Roman"/>
          <w:b w:val="false"/>
          <w:i w:val="false"/>
          <w:color w:val="000000"/>
          <w:sz w:val="28"/>
        </w:rPr>
        <w:t>
, денсаулықтың бұзылуы салдарынан айрылған жалақыны есептеу үшін - азаматтық 
</w:t>
      </w:r>
      <w:r>
        <w:rPr>
          <w:rFonts w:ascii="Times New Roman"/>
          <w:b w:val="false"/>
          <w:i w:val="false"/>
          <w:color w:val="000000"/>
          <w:sz w:val="28"/>
        </w:rPr>
        <w:t xml:space="preserve"> заңнамамен </w:t>
      </w:r>
      <w:r>
        <w:rPr>
          <w:rFonts w:ascii="Times New Roman"/>
          <w:b w:val="false"/>
          <w:i w:val="false"/>
          <w:color w:val="000000"/>
          <w:sz w:val="28"/>
        </w:rPr>
        <w:t>
 белгіленген. 
</w:t>
      </w:r>
      <w:r>
        <w:br/>
      </w:r>
      <w:r>
        <w:rPr>
          <w:rFonts w:ascii="Times New Roman"/>
          <w:b w:val="false"/>
          <w:i w:val="false"/>
          <w:color w:val="000000"/>
          <w:sz w:val="28"/>
        </w:rPr>
        <w:t>
      3. Орташа жалақыны есептеу үшін 
</w:t>
      </w:r>
      <w:r>
        <w:rPr>
          <w:rFonts w:ascii="Times New Roman"/>
          <w:b w:val="false"/>
          <w:i w:val="false"/>
          <w:color w:val="000000"/>
          <w:sz w:val="28"/>
        </w:rPr>
        <w:t xml:space="preserve"> заңнамаға </w:t>
      </w:r>
      <w:r>
        <w:rPr>
          <w:rFonts w:ascii="Times New Roman"/>
          <w:b w:val="false"/>
          <w:i w:val="false"/>
          <w:color w:val="000000"/>
          <w:sz w:val="28"/>
        </w:rPr>
        <w:t>
 сәйкес төленуі тиіс ақымен (төлеммен) байланысты оқиғаның алдындағы күнтізбелік он екі ай (1-нен 1-не дейінгі күндер) есепті кезең болып табылады. 
</w:t>
      </w:r>
      <w:r>
        <w:br/>
      </w:r>
      <w:r>
        <w:rPr>
          <w:rFonts w:ascii="Times New Roman"/>
          <w:b w:val="false"/>
          <w:i w:val="false"/>
          <w:color w:val="000000"/>
          <w:sz w:val="28"/>
        </w:rPr>
        <w:t>
      Есепті кезең деп ұзақтығы күнтізбелік он екі ай кезең (жыл) не қызметкер жұмыс берушіде күнтізбелік он екі айдан (жылдан) кем істеген болса, нақты жұмыс істеген кезең түсініледі. 
</w:t>
      </w:r>
      <w:r>
        <w:br/>
      </w:r>
      <w:r>
        <w:rPr>
          <w:rFonts w:ascii="Times New Roman"/>
          <w:b w:val="false"/>
          <w:i w:val="false"/>
          <w:color w:val="000000"/>
          <w:sz w:val="28"/>
        </w:rPr>
        <w:t>
      Оқиға деп қызметкердің демалысқа шығуы, жеке еңбек шартын тоқтатуы немесе бұзуы, еңбекке уақытша жарамсыздығы, жүктілігі мен босануы және орташа жалақының, Қазақстан Республикасының заңнамасына 
</w:t>
      </w:r>
      <w:r>
        <w:rPr>
          <w:rFonts w:ascii="Times New Roman"/>
          <w:b w:val="false"/>
          <w:i w:val="false"/>
          <w:color w:val="000000"/>
          <w:sz w:val="28"/>
        </w:rPr>
        <w:t xml:space="preserve"> Z990493_ </w:t>
      </w:r>
      <w:r>
        <w:rPr>
          <w:rFonts w:ascii="Times New Roman"/>
          <w:b w:val="false"/>
          <w:i w:val="false"/>
          <w:color w:val="000000"/>
          <w:sz w:val="28"/>
        </w:rPr>
        <w:t>
</w:t>
      </w:r>
      <w:r>
        <w:rPr>
          <w:rFonts w:ascii="Times New Roman"/>
          <w:b w:val="false"/>
          <w:i w:val="false"/>
          <w:color w:val="000000"/>
          <w:sz w:val="28"/>
        </w:rPr>
        <w:t xml:space="preserve"> Z980321_ </w:t>
      </w:r>
      <w:r>
        <w:rPr>
          <w:rFonts w:ascii="Times New Roman"/>
          <w:b w:val="false"/>
          <w:i w:val="false"/>
          <w:color w:val="000000"/>
          <w:sz w:val="28"/>
        </w:rPr>
        <w:t>
 сәйкес еңбекке уақытша жарамсыздығына, жүктілігі мен босануы бойынша әлеуметтік жәрдемақының, бала асырап алған әйелдерге (еркектерге) берілетін әлеуметтік жәрдемақының сақталуымен немесе төленуімен байланысты басқа да жағдайлар түсініледі. 
</w:t>
      </w:r>
      <w:r>
        <w:br/>
      </w:r>
      <w:r>
        <w:rPr>
          <w:rFonts w:ascii="Times New Roman"/>
          <w:b w:val="false"/>
          <w:i w:val="false"/>
          <w:color w:val="000000"/>
          <w:sz w:val="28"/>
        </w:rPr>
        <w:t>
      4. Барлық жағдайда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белгіленген мейрам күндері есепті кезеңнен алынып тасталады. 
</w:t>
      </w:r>
      <w:r>
        <w:br/>
      </w:r>
      <w:r>
        <w:rPr>
          <w:rFonts w:ascii="Times New Roman"/>
          <w:b w:val="false"/>
          <w:i w:val="false"/>
          <w:color w:val="000000"/>
          <w:sz w:val="28"/>
        </w:rPr>
        <w:t>
      5. Қызметкерлердің орташа жалақысын анықтау үшін орташа күндік табыс не орташа сағаттық табыс пайдаланылады. 
</w:t>
      </w:r>
      <w:r>
        <w:br/>
      </w:r>
      <w:r>
        <w:rPr>
          <w:rFonts w:ascii="Times New Roman"/>
          <w:b w:val="false"/>
          <w:i w:val="false"/>
          <w:color w:val="000000"/>
          <w:sz w:val="28"/>
        </w:rPr>
        <w:t>
      6. Бес күндік те, алты күндік те жұмыс аптасы кезінде орташа жалақыны есептеу тиісті есепті кезең үшін еңбекке ақы төлеу жүйесінде көзделген қосымшаақылар мен үстемеақылар, сыйлықтар және тұрақты сипаттағы басқа да ынталандыру төлемдері ескеріле отырып, орташа күндік жалақы есебінен жүргізіледі.
</w:t>
      </w:r>
      <w:r>
        <w:br/>
      </w:r>
      <w:r>
        <w:rPr>
          <w:rFonts w:ascii="Times New Roman"/>
          <w:b w:val="false"/>
          <w:i w:val="false"/>
          <w:color w:val="000000"/>
          <w:sz w:val="28"/>
        </w:rPr>
        <w:t>
      6-1. Жалақы арттырылған жағдайда орташа жалақыны есептеу, арттыру коэффициентiн ескере отырып, мынадай тәртiппен жүргiзiледi:
</w:t>
      </w:r>
      <w:r>
        <w:br/>
      </w:r>
      <w:r>
        <w:rPr>
          <w:rFonts w:ascii="Times New Roman"/>
          <w:b w:val="false"/>
          <w:i w:val="false"/>
          <w:color w:val="000000"/>
          <w:sz w:val="28"/>
        </w:rPr>
        <w:t>
      1) егер арттыру есептi кезеңде жүргiзiлсе, арттыру кезеңiнiң алдында есептелген орташа жалақы есептi кезеңнiң әрбiр айының коэффициентiне арттырылады;      
</w:t>
      </w:r>
      <w:r>
        <w:br/>
      </w:r>
      <w:r>
        <w:rPr>
          <w:rFonts w:ascii="Times New Roman"/>
          <w:b w:val="false"/>
          <w:i w:val="false"/>
          <w:color w:val="000000"/>
          <w:sz w:val="28"/>
        </w:rPr>
        <w:t>
      2) егер арттыру есептi кезеңнен кейiн оқиға болғанға дейiн жүргiзiлсе, есептi кезеңде есептелген орташа жалақы коэффициентке арттырылады;
</w:t>
      </w:r>
      <w:r>
        <w:br/>
      </w:r>
      <w:r>
        <w:rPr>
          <w:rFonts w:ascii="Times New Roman"/>
          <w:b w:val="false"/>
          <w:i w:val="false"/>
          <w:color w:val="000000"/>
          <w:sz w:val="28"/>
        </w:rPr>
        <w:t>
      3) егер арттыру оқиға кезеңiнде жүргiзiлсе, орташа жалақының бiр бөлiгi лауазымдық жалақы (ставка) арттырылған күнiнен бастап көрсетiлген кезең аяқталғанға дейiн коэффициентке арттырылады.
</w:t>
      </w:r>
      <w:r>
        <w:br/>
      </w:r>
      <w:r>
        <w:rPr>
          <w:rFonts w:ascii="Times New Roman"/>
          <w:b w:val="false"/>
          <w:i w:val="false"/>
          <w:color w:val="000000"/>
          <w:sz w:val="28"/>
        </w:rPr>
        <w:t>
      Арттыру коэффициентi оқиға басталған айда белгiленген лауазымдық жалақыны (ставканы) арттыруға дейiн белгiленген лауазымдық жалақыға (ставкаға) бөлу жолымен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6-1-тармақпен толықтырылды - ҚР Үкіметінің 2006.07.11.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pecми жарияланған күнiнен бастап қолданысқа енгiзiледi)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Қызметкерлердің орташа жалақысы есепті кезеңдегі нақты жұмыс істеген уақыты үшін белгіленеді. 
</w:t>
      </w:r>
      <w:r>
        <w:br/>
      </w:r>
      <w:r>
        <w:rPr>
          <w:rFonts w:ascii="Times New Roman"/>
          <w:b w:val="false"/>
          <w:i w:val="false"/>
          <w:color w:val="000000"/>
          <w:sz w:val="28"/>
        </w:rPr>
        <w:t>
      Жұмыс берушіде бір жылдан кем жұмыс істеген қызметкерлер үшін орташа жалақы, сол жұмыс берушіде жұмыс істеген нақты уақыты үшін белгіленеді. 
</w:t>
      </w:r>
      <w:r>
        <w:br/>
      </w:r>
      <w:r>
        <w:rPr>
          <w:rFonts w:ascii="Times New Roman"/>
          <w:b w:val="false"/>
          <w:i w:val="false"/>
          <w:color w:val="000000"/>
          <w:sz w:val="28"/>
        </w:rPr>
        <w:t>
      8. Орташа жалақыны есептеу кезінде қоса беріліп отырған Тізбеге сәйкес төлемдер алынып тасталады. 
</w:t>
      </w:r>
      <w:r>
        <w:br/>
      </w:r>
      <w:r>
        <w:rPr>
          <w:rFonts w:ascii="Times New Roman"/>
          <w:b w:val="false"/>
          <w:i w:val="false"/>
          <w:color w:val="000000"/>
          <w:sz w:val="28"/>
        </w:rPr>
        <w:t>
      9. Еңбекке ақы төлеу жүйесінде көзделген сыйлықтар мен басқа да ынталандыру сипатындағы төлемдер орташа жалақыны есептеу кезінде нақты алған уақыты бойынша емес, есептелген уақыты бойынша қосылады: еңбекке ақы төлеу мен сыйлық беру жүйесінде, сондай-ақ материалдық көтермелеудің басқа да нысандарында көзделген тоқсандық, жарты жылдық, жылдық сыйлықтар және (немесе) еңбек сіңірген жылдары үшін, жыл қорытындысы бойынша сыйақылар тиісінше есеп айырысу кезеңінің әрбір айына 1/3, 1/6, 1/12 мөлшерінде есептеледі; айлық сыйлықтар есепті кезеңнің әрбір айы үшін біреуден аспауға тиіс. 
</w:t>
      </w:r>
      <w:r>
        <w:br/>
      </w:r>
      <w:r>
        <w:rPr>
          <w:rFonts w:ascii="Times New Roman"/>
          <w:b w:val="false"/>
          <w:i w:val="false"/>
          <w:color w:val="000000"/>
          <w:sz w:val="28"/>
        </w:rPr>
        <w:t>
      Есеп айырысу кезеңіне сай келетін уақыт жұмыспен толық өтелмеген жағдайларда, сыйлықтар мен ынталандыру сипатындағы басқа да төлемдер орташа жалақыны есептеген кезде есеп айырысу кезеңіндегі жұмыс істеген уақытына тепе-тең ескеріледі.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Орташа күндік (сағаттық) табысты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10. Орташа күндік табыс демалысқа ақы төлеуден және пайдаланылмаған демалысқа өтемақы төлеуден басқа барлық жағдайларда, есепті кезеңде есептелген жалақы сомасын 
</w:t>
      </w:r>
      <w:r>
        <w:rPr>
          <w:rFonts w:ascii="Times New Roman"/>
          <w:b w:val="false"/>
          <w:i w:val="false"/>
          <w:color w:val="000000"/>
          <w:sz w:val="28"/>
        </w:rPr>
        <w:t xml:space="preserve"> заңнама </w:t>
      </w:r>
      <w:r>
        <w:rPr>
          <w:rFonts w:ascii="Times New Roman"/>
          <w:b w:val="false"/>
          <w:i w:val="false"/>
          <w:color w:val="000000"/>
          <w:sz w:val="28"/>
        </w:rPr>
        <w:t>
 белгілеген күнтізбе бойынша бес күндік немесе алты күндік жұмыс аптасының тиісінше жұмыс күндері санына бөлу жолымен анықталады. 
</w:t>
      </w:r>
      <w:r>
        <w:br/>
      </w:r>
      <w:r>
        <w:rPr>
          <w:rFonts w:ascii="Times New Roman"/>
          <w:b w:val="false"/>
          <w:i w:val="false"/>
          <w:color w:val="000000"/>
          <w:sz w:val="28"/>
        </w:rPr>
        <w:t>
      11. Жұмыс уақытын жинақтап есептеу кезінде қызметкердің орташа жалақысын есептеу үшін орташа сағаттық табыс қолданылады. Орташа сағаттық табыс есеп айырысу кезеңінде есептелген орташа жалақының сомасын 
</w:t>
      </w:r>
      <w:r>
        <w:rPr>
          <w:rFonts w:ascii="Times New Roman"/>
          <w:b w:val="false"/>
          <w:i w:val="false"/>
          <w:color w:val="000000"/>
          <w:sz w:val="28"/>
        </w:rPr>
        <w:t xml:space="preserve"> заңнама </w:t>
      </w:r>
      <w:r>
        <w:rPr>
          <w:rFonts w:ascii="Times New Roman"/>
          <w:b w:val="false"/>
          <w:i w:val="false"/>
          <w:color w:val="000000"/>
          <w:sz w:val="28"/>
        </w:rPr>
        <w:t>
 белгілеген күнтізбе бойынша тиісінше бес күндік немесе алты күндік жұмыс аптасы жұмыс уақытының теңгеріміне орай осы кезеңдегі жұмыс сағаттарының санына бөлу жолымен анықталады. 
</w:t>
      </w:r>
      <w:r>
        <w:br/>
      </w:r>
      <w:r>
        <w:rPr>
          <w:rFonts w:ascii="Times New Roman"/>
          <w:b w:val="false"/>
          <w:i w:val="false"/>
          <w:color w:val="000000"/>
          <w:sz w:val="28"/>
        </w:rPr>
        <w:t>
      12. Егер есеп айырысу кезеңі жұмыспен толық өтелмесе, орташа күндік (сағаттық) табыс есеп айырысу кезеңінде есептелген жалақының (еңбек ақының) сомасын жұмыс істеген уақытқа сай келетін күнтізбе бойынша бес күндік немесе алты күндік жұмыс аптасының нақты жұмыс күндері (жұмыс сағаттары) санына бөлу жолымен анықталады. 
</w:t>
      </w:r>
      <w:r>
        <w:br/>
      </w:r>
      <w:r>
        <w:rPr>
          <w:rFonts w:ascii="Times New Roman"/>
          <w:b w:val="false"/>
          <w:i w:val="false"/>
          <w:color w:val="000000"/>
          <w:sz w:val="28"/>
        </w:rPr>
        <w:t>
      13. Егер есеп айырысу кезеңінде қызметкер табыс таппаған болса, онда орташа жалақы сол жұмыс берушіде жұмыс істеген он екі айы не нақты жұмыс істеген уақыты үшін жалақысына орай есептеледі. 
</w:t>
      </w:r>
      <w:r>
        <w:br/>
      </w:r>
      <w:r>
        <w:rPr>
          <w:rFonts w:ascii="Times New Roman"/>
          <w:b w:val="false"/>
          <w:i w:val="false"/>
          <w:color w:val="000000"/>
          <w:sz w:val="28"/>
        </w:rPr>
        <w:t>
      14. Ұйымда ұжымдық шартпен және (немесе) жұмыс берушінің өзге кесімімен белгіленген қысқартылған (толық емес) жұмыс аптасы кезінде орташа күндік табыс, осы Нұсқаулықтың 10-13-тармақтарында көзделген тәртіппен анықталады. 
</w:t>
      </w:r>
      <w:r>
        <w:br/>
      </w:r>
      <w:r>
        <w:rPr>
          <w:rFonts w:ascii="Times New Roman"/>
          <w:b w:val="false"/>
          <w:i w:val="false"/>
          <w:color w:val="000000"/>
          <w:sz w:val="28"/>
        </w:rPr>
        <w:t>
      15. Нақты қызметкердің орташа жалақысы орташа күндік (сағаттық) табысты төленуге жататын жұмыс күндеріне (жұмыс сағаттарына) көбейту жолымен анықталады. 
</w:t>
      </w:r>
      <w:r>
        <w:br/>
      </w:r>
      <w:r>
        <w:rPr>
          <w:rFonts w:ascii="Times New Roman"/>
          <w:b w:val="false"/>
          <w:i w:val="false"/>
          <w:color w:val="000000"/>
          <w:sz w:val="28"/>
        </w:rPr>
        <w:t>
      16. Ұйым (заңды тұлға) таратылғанда, жұмыс беруші (жеке тұлға) қызметін тоқтатқанда, қызметкерлер саны немесе штаты қысқарғанда, қызметкер әскери қызметке шақырылғанда қызметкерге берілетін өтемақыны (жұмыстан шығу жәрдемақысын) есептеуге арналған орташа жалақы орташа күндік жалақысын өндірістік күнтізбе бойынша бес күндік немесе алты күндік жұмыс аптасы жұмыс күндерінің орташа айлық санына көбейту жолымен анықталады. 
</w:t>
      </w:r>
      <w:r>
        <w:br/>
      </w:r>
      <w:r>
        <w:rPr>
          <w:rFonts w:ascii="Times New Roman"/>
          <w:b w:val="false"/>
          <w:i w:val="false"/>
          <w:color w:val="000000"/>
          <w:sz w:val="28"/>
        </w:rPr>
        <w:t>
      17. Уақытша еңбекке жарамсыздығы бойынша, жүктілігі мен босануы бойынша әлеуметтік жәрдемақыны, бала асырап алған әйелдерге (еркектерге) берілетін әлеуметтік жәрдемақыны есептеуге арналған орташа күндік жалақы, осы Нұсқаулықтың 10-тармағында көзделген тәртіппен анықталады. 
</w:t>
      </w:r>
      <w:r>
        <w:br/>
      </w:r>
      <w:r>
        <w:rPr>
          <w:rFonts w:ascii="Times New Roman"/>
          <w:b w:val="false"/>
          <w:i w:val="false"/>
          <w:color w:val="000000"/>
          <w:sz w:val="28"/>
        </w:rPr>
        <w:t>
      Жұмысты вахталық әдіспен орындайтын қызметкерлерде еңбекке уақытша жарамсыздық басталған жағдайда әлеуметтік жәрдемақыны есептеуге арналған орташа жалақы, орташа сағаттық табысты 
</w:t>
      </w:r>
      <w:r>
        <w:rPr>
          <w:rFonts w:ascii="Times New Roman"/>
          <w:b w:val="false"/>
          <w:i w:val="false"/>
          <w:color w:val="000000"/>
          <w:sz w:val="28"/>
        </w:rPr>
        <w:t xml:space="preserve"> заңнама </w:t>
      </w:r>
      <w:r>
        <w:rPr>
          <w:rFonts w:ascii="Times New Roman"/>
          <w:b w:val="false"/>
          <w:i w:val="false"/>
          <w:color w:val="000000"/>
          <w:sz w:val="28"/>
        </w:rPr>
        <w:t>
 белгілеген жұмыс уақытының нормасы шегінде жасалған кесте бойынша еңбекке жарамсыздық салдарынан жіберілген жұмыс сағаттары санына көбейту жолымен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Жыл сайынғы еңбек демалысына (негізгі және (немесе)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қосымша) ақы төлеу немесе пайдаланылмаған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демалысына өтемақы төлеу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орташа күндік табысты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18. Жыл сайынғы еңбек демалысына (негізгі және (немесе) қосымша) ақы төлеу немесе пайдаланылмаған еңбек демалысына өтемақы төлеу үшін орташа күндік табыс, есеп айырысу кезеңіне есептелген жалақы сомасына орай анықталады. 
</w:t>
      </w:r>
      <w:r>
        <w:br/>
      </w:r>
      <w:r>
        <w:rPr>
          <w:rFonts w:ascii="Times New Roman"/>
          <w:b w:val="false"/>
          <w:i w:val="false"/>
          <w:color w:val="000000"/>
          <w:sz w:val="28"/>
        </w:rPr>
        <w:t>
      Жеке еңбек шартын бұзған кезде, қызметкер жұмыс берушіде бір жылдан кем жұмыс істеген жағдайларда пайдаланылмаған жыл сайынғы еңбек демалысы үшін өтемақы, қызметкер жұмыстан шығу алдындағы айда (1-інен 1-іне дейінгі күндер) жұмыс істеген уақыты үшін есептелген жалақысының сомасына орай анықталады. 
</w:t>
      </w:r>
      <w:r>
        <w:br/>
      </w:r>
      <w:r>
        <w:rPr>
          <w:rFonts w:ascii="Times New Roman"/>
          <w:b w:val="false"/>
          <w:i w:val="false"/>
          <w:color w:val="000000"/>
          <w:sz w:val="28"/>
        </w:rPr>
        <w:t>
      19. Демалысқа ақы төлеуге немесе пайдаланылмаған демалысқа өтемақы төлеуге арналған орташа күндік табыс: 
</w:t>
      </w:r>
      <w:r>
        <w:br/>
      </w:r>
      <w:r>
        <w:rPr>
          <w:rFonts w:ascii="Times New Roman"/>
          <w:b w:val="false"/>
          <w:i w:val="false"/>
          <w:color w:val="000000"/>
          <w:sz w:val="28"/>
        </w:rPr>
        <w:t>
      1) егер барлық есеп айырысу кезеңі жұмыспен толық өтелсе, онда есеп айырысу кезеңіндегі жалақының есептелген сомасын 12-ге және жыл ішіндегі күнтізбелік күндердің орташа санына бөлу жолымен; 
</w:t>
      </w:r>
      <w:r>
        <w:br/>
      </w:r>
      <w:r>
        <w:rPr>
          <w:rFonts w:ascii="Times New Roman"/>
          <w:b w:val="false"/>
          <w:i w:val="false"/>
          <w:color w:val="000000"/>
          <w:sz w:val="28"/>
        </w:rPr>
        <w:t>
      2) егер есеп айырысу кезеңі жұмыспен толық өтелмесе, онда есеп айырысу кезеңінде жұмыс істеген уақыт үшін есептелген жалақының сомасын, сол жұмыс істеген уақытқа сай келетін күнтізбелік күндер санына бөлу жолымен; 
</w:t>
      </w:r>
      <w:r>
        <w:br/>
      </w:r>
      <w:r>
        <w:rPr>
          <w:rFonts w:ascii="Times New Roman"/>
          <w:b w:val="false"/>
          <w:i w:val="false"/>
          <w:color w:val="000000"/>
          <w:sz w:val="28"/>
        </w:rPr>
        <w:t>
      3) егер қызметкер есеп айырысу кезеңінде табыс таппаған болса, онда жұмыс істеген он екі ай ішінде не осы жұмыс берушіде нақты жұмыс істеген уақыты үшін есептелген жалақысының есептелген сомасын, осы жұмыс уақытына сай келетін күнтізбелік күндер санына бөлу жолымен есептеледі.
</w:t>
      </w:r>
      <w:r>
        <w:br/>
      </w:r>
      <w:r>
        <w:rPr>
          <w:rFonts w:ascii="Times New Roman"/>
          <w:b w:val="false"/>
          <w:i w:val="false"/>
          <w:color w:val="000000"/>
          <w:sz w:val="28"/>
        </w:rPr>
        <w:t>
      20. Алашақпен берілетін немесе соңғы екі жұмыс жылы үшін берілетін демалысты төлеу немесе пайдаланылмаған демалысы үшін өтемақы төлеу осы Нұсқаулықтың 18, 19-тармақтарында көзделген тәртіппен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Орташа жалақыны есептеу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кезінде есепке алынбайтын төлемдер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Пайдаланылмаған жыл сайынғы еңбек демалысы үшін өтемақы.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Еңбекке уақытша жарамсыздығы, жүктілігі мен босануы бойынша әлеуметтік жәрдемақылар, бала асырап алған әйелдерге (еркектерге) берілетін әлеуметтік жәрдемақылар. 
</w:t>
      </w:r>
      <w:r>
        <w:br/>
      </w:r>
      <w:r>
        <w:rPr>
          <w:rFonts w:ascii="Times New Roman"/>
          <w:b w:val="false"/>
          <w:i w:val="false"/>
          <w:color w:val="000000"/>
          <w:sz w:val="28"/>
        </w:rPr>
        <w:t>
      3. Жыл сайынғы еңбек демалысын беру кезінде қызметкерлерге төленетін сауықтыру жәрдемақысы. 
</w:t>
      </w:r>
      <w:r>
        <w:br/>
      </w:r>
      <w:r>
        <w:rPr>
          <w:rFonts w:ascii="Times New Roman"/>
          <w:b w:val="false"/>
          <w:i w:val="false"/>
          <w:color w:val="000000"/>
          <w:sz w:val="28"/>
        </w:rPr>
        <w:t>
      4. Қызметтік іссапарға жіберілетін қызметкерлерге берілетін өтемақы. 
</w:t>
      </w:r>
      <w:r>
        <w:br/>
      </w:r>
      <w:r>
        <w:rPr>
          <w:rFonts w:ascii="Times New Roman"/>
          <w:b w:val="false"/>
          <w:i w:val="false"/>
          <w:color w:val="000000"/>
          <w:sz w:val="28"/>
        </w:rPr>
        <w:t>
      5. Тұрақты жұмысы жол үстінде немесе жүріп-тұру сипатында не қызмет көрсететін учаскелер шегінде қызметтік сапарлармен байланысты болған жағдайларда тәулікақылар орнына белгіленетін қосымшаақылар мен үстемеақылар. 
</w:t>
      </w:r>
      <w:r>
        <w:br/>
      </w:r>
      <w:r>
        <w:rPr>
          <w:rFonts w:ascii="Times New Roman"/>
          <w:b w:val="false"/>
          <w:i w:val="false"/>
          <w:color w:val="000000"/>
          <w:sz w:val="28"/>
        </w:rPr>
        <w:t>
      6. Дала жұмыстарымен айналысатын қызметкерлерге берілетін далалық жабдықталым. 
</w:t>
      </w:r>
      <w:r>
        <w:br/>
      </w:r>
      <w:r>
        <w:rPr>
          <w:rFonts w:ascii="Times New Roman"/>
          <w:b w:val="false"/>
          <w:i w:val="false"/>
          <w:color w:val="000000"/>
          <w:sz w:val="28"/>
        </w:rPr>
        <w:t>
      7. Қызметкерді ұйыммен бірге басқа жерге ауыстырған кезде берілетін өтемақы. 
</w:t>
      </w:r>
      <w:r>
        <w:br/>
      </w:r>
      <w:r>
        <w:rPr>
          <w:rFonts w:ascii="Times New Roman"/>
          <w:b w:val="false"/>
          <w:i w:val="false"/>
          <w:color w:val="000000"/>
          <w:sz w:val="28"/>
        </w:rPr>
        <w:t>
      8. Қызметкердің (жеке тұлғаның) жеке мүлкін, тараптардың келісімі негізінде, өндіріс мақсатында пайдалану кезіндегі шығындарға өтемақы. 
</w:t>
      </w:r>
      <w:r>
        <w:br/>
      </w:r>
      <w:r>
        <w:rPr>
          <w:rFonts w:ascii="Times New Roman"/>
          <w:b w:val="false"/>
          <w:i w:val="false"/>
          <w:color w:val="000000"/>
          <w:sz w:val="28"/>
        </w:rPr>
        <w:t>
      9. Заңнамаға сәйкес берілген арнаулы киімнің, арнаулы аяқкиімнің, басқа да жеке қорғаныс және алғашқы дәрігерлік көмек құралдарының, сабынның, майсыздандыру құралдарының, емдеу-сауықтыру тағамы үшін берілетін сүттің немесе басқа да құндылығы тең азық-түліктер құны. 
</w:t>
      </w:r>
      <w:r>
        <w:br/>
      </w:r>
      <w:r>
        <w:rPr>
          <w:rFonts w:ascii="Times New Roman"/>
          <w:b w:val="false"/>
          <w:i w:val="false"/>
          <w:color w:val="000000"/>
          <w:sz w:val="28"/>
        </w:rPr>
        <w:t>
      10. Қызметкер еңбек міндеттерін атқару кезінде оның өмірі мен денсаулығына келтірілген зиянды өтеу жөніндегі төлемдер (айрылған жалақы бөлігіндегі төлемдерден басқа). 
</w:t>
      </w:r>
      <w:r>
        <w:br/>
      </w:r>
      <w:r>
        <w:rPr>
          <w:rFonts w:ascii="Times New Roman"/>
          <w:b w:val="false"/>
          <w:i w:val="false"/>
          <w:color w:val="000000"/>
          <w:sz w:val="28"/>
        </w:rPr>
        <w:t>
      11. Қызметкерлерге жұмыс беруші көрсететін материалдық көмек (ақшалай жәрдемақы) (бала туған кезде, дәрігерлік қызметтің ақысын төлеу үшін, жерлеуге және басқа жағдайларда). 
</w:t>
      </w:r>
      <w:r>
        <w:br/>
      </w:r>
      <w:r>
        <w:rPr>
          <w:rFonts w:ascii="Times New Roman"/>
          <w:b w:val="false"/>
          <w:i w:val="false"/>
          <w:color w:val="000000"/>
          <w:sz w:val="28"/>
        </w:rPr>
        <w:t>
      12. Қолданыстағы заңнамамен белгіленген мерекелік күндерге, мерейтой күндеріне байланысты, қызмет міндеттерін үлгілі атқарғаны үшін, мінсіз еңбек қызметі үшін, зейнетақыға шығуына орай жұмыс беруші еңбекке ақы төлеу қоры есебінен беретін біржолғы көтермелеу төлемдері (біржолғы ақшалай сыйақыларды қоса).
</w:t>
      </w:r>
      <w:r>
        <w:br/>
      </w:r>
      <w:r>
        <w:rPr>
          <w:rFonts w:ascii="Times New Roman"/>
          <w:b w:val="false"/>
          <w:i w:val="false"/>
          <w:color w:val="000000"/>
          <w:sz w:val="28"/>
        </w:rPr>
        <w:t>
      13. Жұмыс берушінің кінәсінен жалақы төлемдері кешіктірілген кезде және міндетті зейнетақы жарналарын уақытылы аудармағаны үшін жұмыс беруші заңнамаға сәйкес қызметкерге төлейтін өсімақылар.
</w:t>
      </w:r>
      <w:r>
        <w:br/>
      </w:r>
      <w:r>
        <w:rPr>
          <w:rFonts w:ascii="Times New Roman"/>
          <w:b w:val="false"/>
          <w:i w:val="false"/>
          <w:color w:val="000000"/>
          <w:sz w:val="28"/>
        </w:rPr>
        <w:t>
      14. Қызметкерлерді оқытумен және біліктілігін арттырумен байланысты шығындар.
</w:t>
      </w:r>
      <w:r>
        <w:br/>
      </w:r>
      <w:r>
        <w:rPr>
          <w:rFonts w:ascii="Times New Roman"/>
          <w:b w:val="false"/>
          <w:i w:val="false"/>
          <w:color w:val="000000"/>
          <w:sz w:val="28"/>
        </w:rPr>
        <w:t>
      15. Ұжымдық келісімде және (немесе) жұмыс берушінің кесімінде жұмыс беруші қаржысы есебінен қосымша көзделген өтемақылар мен әлеуметтік кепілдіктер төлемдері.
</w:t>
      </w:r>
      <w:r>
        <w:br/>
      </w:r>
      <w:r>
        <w:rPr>
          <w:rFonts w:ascii="Times New Roman"/>
          <w:b w:val="false"/>
          <w:i w:val="false"/>
          <w:color w:val="000000"/>
          <w:sz w:val="28"/>
        </w:rPr>
        <w:t>
      16. Спорттық байқауларда, конкурстар мен жарыстарда жүлделі орындар үшін берілетін ақшалай марапаттар.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