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97f67" w14:textId="a897f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2000 жылғы 14 желтоқсан N 1849</w:t>
      </w:r>
    </w:p>
    <w:p>
      <w:pPr>
        <w:spacing w:after="0"/>
        <w:ind w:left="0"/>
        <w:jc w:val="both"/>
      </w:pPr>
      <w:bookmarkStart w:name="z0" w:id="0"/>
      <w:r>
        <w:rPr>
          <w:rFonts w:ascii="Times New Roman"/>
          <w:b w:val="false"/>
          <w:i w:val="false"/>
          <w:color w:val="000000"/>
          <w:sz w:val="28"/>
        </w:rPr>
        <w:t>
      "2000 жылға арналған республикалық бюджет туралы" </w:t>
      </w:r>
      <w:r>
        <w:rPr>
          <w:rFonts w:ascii="Times New Roman"/>
          <w:b w:val="false"/>
          <w:i w:val="false"/>
          <w:color w:val="000000"/>
          <w:sz w:val="28"/>
        </w:rPr>
        <w:t xml:space="preserve">Z990473_ </w:t>
      </w:r>
      <w:r>
        <w:rPr>
          <w:rFonts w:ascii="Times New Roman"/>
          <w:b w:val="false"/>
          <w:i w:val="false"/>
          <w:color w:val="000000"/>
          <w:sz w:val="28"/>
        </w:rPr>
        <w:t>Қазақстан Республикасының 1999 жылғы 11 қарашадағы Заңына, "Қазақстан Республикасы Үкіметінің резервінен қаражатты пайдалану ережелерін бекіту туралы" Қазақстан Республикасы Үкіметінің 1999 жылғы 18 қыркүйектегі N 1408 </w:t>
      </w:r>
      <w:r>
        <w:rPr>
          <w:rFonts w:ascii="Times New Roman"/>
          <w:b w:val="false"/>
          <w:i w:val="false"/>
          <w:color w:val="000000"/>
          <w:sz w:val="28"/>
        </w:rPr>
        <w:t xml:space="preserve">P991408_ </w:t>
      </w:r>
      <w:r>
        <w:rPr>
          <w:rFonts w:ascii="Times New Roman"/>
          <w:b w:val="false"/>
          <w:i w:val="false"/>
          <w:color w:val="000000"/>
          <w:sz w:val="28"/>
        </w:rPr>
        <w:t xml:space="preserve">қаулысына сәйкес, сондай-ақ қылмыстық құқыққа қатысты нормативтік құқықтық кесімдердің ағылшын тіліне сертификацияланған аудармасын жүзеге асыру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Әділет министрлігіне 2000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қылмыстық құқық саласындағы Қазақстан Республикасының заңнамалық кесімдерінің сертификацияланған аудармасын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жүзеге асыруға 626 400 (алты жүз жиырма алты мың төрт жүз) теңге бөлінсін.</w:t>
      </w:r>
    </w:p>
    <w:p>
      <w:pPr>
        <w:spacing w:after="0"/>
        <w:ind w:left="0"/>
        <w:jc w:val="both"/>
      </w:pPr>
      <w:r>
        <w:rPr>
          <w:rFonts w:ascii="Times New Roman"/>
          <w:b w:val="false"/>
          <w:i w:val="false"/>
          <w:color w:val="000000"/>
          <w:sz w:val="28"/>
        </w:rPr>
        <w:t xml:space="preserve">     2. Қазақстан Республикасының Қаржы министрлігі заңнамада белгіленген </w:t>
      </w:r>
    </w:p>
    <w:p>
      <w:pPr>
        <w:spacing w:after="0"/>
        <w:ind w:left="0"/>
        <w:jc w:val="both"/>
      </w:pPr>
      <w:r>
        <w:rPr>
          <w:rFonts w:ascii="Times New Roman"/>
          <w:b w:val="false"/>
          <w:i w:val="false"/>
          <w:color w:val="000000"/>
          <w:sz w:val="28"/>
        </w:rPr>
        <w:t>тәртіппен қаражаттың мақсаты пайдаланылуын бақылауды қамтамасыз етсін.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