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5b71" w14:textId="97b5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заң актілеріне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қараша N 1727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"Кейбiр заң актілеріне өзгерiстер мен толықтырулар енгiзу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Кейбiр заңнама кесiмдерiне өзгерiстер мен толықтырулар</w:t>
      </w:r>
    </w:p>
    <w:p>
      <w:pPr>
        <w:spacing w:after="0"/>
        <w:ind w:left="0"/>
        <w:jc w:val="both"/>
      </w:pPr>
      <w:r>
        <w:rPr>
          <w:rFonts w:ascii="Times New Roman"/>
          <w:b w:val="false"/>
          <w:i w:val="false"/>
          <w:color w:val="000000"/>
          <w:sz w:val="28"/>
        </w:rPr>
        <w:t>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 заңнама кесiмдерiне өзгертулер және 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Республикасындағы көлiк туралы" 1994 жылғы 21 қыркүйектегi Қазақстан Республикасының Заңына (Қазақстан Республикасы Жоғары Кеңесiнiң Жаршысы, 1994 ж., N 15, 201-құжат, Қазақстан Республикасы Парламентiнiң Жаршысы, 1996 ж., N 2, 186-құжат, 1998 ж., N 24, 447-құжат): </w:t>
      </w:r>
      <w:r>
        <w:br/>
      </w:r>
      <w:r>
        <w:rPr>
          <w:rFonts w:ascii="Times New Roman"/>
          <w:b w:val="false"/>
          <w:i w:val="false"/>
          <w:color w:val="000000"/>
          <w:sz w:val="28"/>
        </w:rPr>
        <w:t xml:space="preserve">
      17-1-баптың үшінші бөлімі алынып тасталсын; </w:t>
      </w:r>
      <w:r>
        <w:br/>
      </w:r>
      <w:r>
        <w:rPr>
          <w:rFonts w:ascii="Times New Roman"/>
          <w:b w:val="false"/>
          <w:i w:val="false"/>
          <w:color w:val="000000"/>
          <w:sz w:val="28"/>
        </w:rPr>
        <w:t xml:space="preserve">
      2) "Қазақстан Республикасындағы кеден iсi туралы" 1995 жылғы 20 шiлдедегi Қазақстан Республикасының Заңына (Қазақстан Республикасы Жоғары Кеңесiнiң Жаршысы, 1995 ж., N 13,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N 6, 142-құжат; 2000 жылғы 12 шiлдеде N 166 "Егемен Қазақстан" және 2000 жылғы 13 шiлдедегі N 175-176 "Казахстанская правда" газеттерiнде жарияланған "Қазақстан Республикасының кейбiр заң актiлерiне лизинг мәселелерi бойынша өзгертулер мен толықтырулар енгiзу туралы" Қазақстан Республикасының 1994 жылғы 5 шiлдедегi Заңына): </w:t>
      </w:r>
      <w:r>
        <w:br/>
      </w:r>
      <w:r>
        <w:rPr>
          <w:rFonts w:ascii="Times New Roman"/>
          <w:b w:val="false"/>
          <w:i w:val="false"/>
          <w:color w:val="000000"/>
          <w:sz w:val="28"/>
        </w:rPr>
        <w:t xml:space="preserve">
      154-баптың бiрiншi бөлiгi мынадай мазмұнды сөйлеммен толықтырылсын: </w:t>
      </w:r>
      <w:r>
        <w:br/>
      </w:r>
      <w:r>
        <w:rPr>
          <w:rFonts w:ascii="Times New Roman"/>
          <w:b w:val="false"/>
          <w:i w:val="false"/>
          <w:color w:val="000000"/>
          <w:sz w:val="28"/>
        </w:rPr>
        <w:t xml:space="preserve">
      "Темiржол станциясындағы кеден органдары өз қызметiн темiржол станциясымен келiсiлген жұмыс режимi бойынша жүргiзедi."; </w:t>
      </w:r>
      <w:r>
        <w:br/>
      </w:r>
      <w:r>
        <w:rPr>
          <w:rFonts w:ascii="Times New Roman"/>
          <w:b w:val="false"/>
          <w:i w:val="false"/>
          <w:color w:val="000000"/>
          <w:sz w:val="28"/>
        </w:rPr>
        <w:t xml:space="preserve">
      195-баптың бiрiншi бөлiгi мынадай мазмұнды сөйлеммен толықтырылсын: </w:t>
      </w:r>
      <w:r>
        <w:br/>
      </w:r>
      <w:r>
        <w:rPr>
          <w:rFonts w:ascii="Times New Roman"/>
          <w:b w:val="false"/>
          <w:i w:val="false"/>
          <w:color w:val="000000"/>
          <w:sz w:val="28"/>
        </w:rPr>
        <w:t xml:space="preserve">
      "Қазақстан Республикасы Yкiметi белгiлейтiн тiзбе бойынша ерекше сақтау жағдайларын талап ететiн (тез бүлiнетiн) тауарларға қатысты кедендiк декларация тапсырудың мерзiмi оларды Қазақстан Республикасының кеден органына тапсырған күннен бастап үш күннен аспауы тиiс."; </w:t>
      </w:r>
      <w:r>
        <w:br/>
      </w:r>
      <w:r>
        <w:rPr>
          <w:rFonts w:ascii="Times New Roman"/>
          <w:b w:val="false"/>
          <w:i w:val="false"/>
          <w:color w:val="000000"/>
          <w:sz w:val="28"/>
        </w:rPr>
        <w:t xml:space="preserve">
      323-баптың: </w:t>
      </w:r>
      <w:r>
        <w:br/>
      </w:r>
      <w:r>
        <w:rPr>
          <w:rFonts w:ascii="Times New Roman"/>
          <w:b w:val="false"/>
          <w:i w:val="false"/>
          <w:color w:val="000000"/>
          <w:sz w:val="28"/>
        </w:rPr>
        <w:t xml:space="preserve">
      алтыншы бөлiгі "көлемiнiң үлкендiгi салдарынан" деген сөздерден кейiн "көлiк құралдарында және тасымалдаушының қоймаларында сақтауға мүмкiн болмаса." деген сөздермен толықтырылсын; </w:t>
      </w:r>
      <w:r>
        <w:br/>
      </w:r>
      <w:r>
        <w:rPr>
          <w:rFonts w:ascii="Times New Roman"/>
          <w:b w:val="false"/>
          <w:i w:val="false"/>
          <w:color w:val="000000"/>
          <w:sz w:val="28"/>
        </w:rPr>
        <w:t xml:space="preserve">
      оныншы бөлiгiндегi "қоймасына" сөзi "орындарда" сөзiмен ауыстырылсын; </w:t>
      </w:r>
      <w:r>
        <w:br/>
      </w:r>
      <w:r>
        <w:rPr>
          <w:rFonts w:ascii="Times New Roman"/>
          <w:b w:val="false"/>
          <w:i w:val="false"/>
          <w:color w:val="000000"/>
          <w:sz w:val="28"/>
        </w:rPr>
        <w:t xml:space="preserve">
      3) Қазақстан Республикасы Президентiнiң "Қазақстан Республикасының Iшкi iстер органдары туралы" 1995 жылғы 21 желтоқсандағы N 2707 Заң күшi бар Жарлығына (Қазақстан Республикасы Жоғары Кеңесiнiң Жаршысы, 1998 ж., N 23, 154-құжат; Қазақстан Республикасы Парламентiнiң Жаршысы, 1997 ж., N 7, 79-құжат; N 12, 184-құжат; 1998 ж., N 17-18, 225-құжат; N 23, 416-құжат; N 24, 436-құжат, 2000 ж., N 3-4, 66-құжат): </w:t>
      </w:r>
      <w:r>
        <w:br/>
      </w:r>
      <w:r>
        <w:rPr>
          <w:rFonts w:ascii="Times New Roman"/>
          <w:b w:val="false"/>
          <w:i w:val="false"/>
          <w:color w:val="000000"/>
          <w:sz w:val="28"/>
        </w:rPr>
        <w:t xml:space="preserve">
      11-баптың 2-тармағының екiншi бөлiгi алынып тасталсын; </w:t>
      </w:r>
      <w:r>
        <w:br/>
      </w:r>
      <w:r>
        <w:rPr>
          <w:rFonts w:ascii="Times New Roman"/>
          <w:b w:val="false"/>
          <w:i w:val="false"/>
          <w:color w:val="000000"/>
          <w:sz w:val="28"/>
        </w:rPr>
        <w:t xml:space="preserve">
      34-баптың 3-тармағы алынып тасталсын; </w:t>
      </w:r>
      <w:r>
        <w:br/>
      </w:r>
      <w:r>
        <w:rPr>
          <w:rFonts w:ascii="Times New Roman"/>
          <w:b w:val="false"/>
          <w:i w:val="false"/>
          <w:color w:val="000000"/>
          <w:sz w:val="28"/>
        </w:rPr>
        <w:t xml:space="preserve">
      4) "Табиғи монополиялар туралы" 1998 жылғы 9 шiлдедегi Қазақстан Республикасының Заңына (Қазақстан Республикасы Парламентiнiң Жаршысы, 1998 ж., N 16, 214-құжат; 1999 ж., N 19, 646-құжат; 2000 ж., N 3-4, 66-құжат): </w:t>
      </w:r>
      <w:r>
        <w:br/>
      </w:r>
      <w:r>
        <w:rPr>
          <w:rFonts w:ascii="Times New Roman"/>
          <w:b w:val="false"/>
          <w:i w:val="false"/>
          <w:color w:val="000000"/>
          <w:sz w:val="28"/>
        </w:rPr>
        <w:t xml:space="preserve">
      4-баптың 1-тармағы 4) тармақшасы мынадай редакцияда жазылсын: </w:t>
      </w:r>
      <w:r>
        <w:br/>
      </w:r>
      <w:r>
        <w:rPr>
          <w:rFonts w:ascii="Times New Roman"/>
          <w:b w:val="false"/>
          <w:i w:val="false"/>
          <w:color w:val="000000"/>
          <w:sz w:val="28"/>
        </w:rPr>
        <w:t xml:space="preserve">
      "4) темiржол магистралды желiсi бойынша жол жүру құқығын беру;"; </w:t>
      </w:r>
      <w:r>
        <w:br/>
      </w:r>
      <w:r>
        <w:rPr>
          <w:rFonts w:ascii="Times New Roman"/>
          <w:b w:val="false"/>
          <w:i w:val="false"/>
          <w:color w:val="000000"/>
          <w:sz w:val="28"/>
        </w:rPr>
        <w:t xml:space="preserve">
      5) 1999 жылғы 1 шiлдедегi Қазақстан Республикасының Азаматтық кодексiне (Ерекше бөлiм) (Қазақстан Республикасы Парламентiнiң Жаршысы, 1999 ж., N 16-17, 642-құжат; N 23, 929-құжат; 2000 ж., N 3-4, 66-құжат; 2000 жылғы 12 шiлдеде N 166 "Егемен Қазақстан" және 2000 жылғы 13 шiлдедегi N 175-176 "Казахстанская правда" газеттерiнде жарияланған "Қазақстан Республикасының кейбiр заң актiлерiне лизинг мәселелерi бойынша өзгертулер мен толықтырулар енгiзу туралы" Қазақстан Республикасының 1994 жылғы 5 шiлдедегi Заңына): </w:t>
      </w:r>
      <w:r>
        <w:br/>
      </w:r>
      <w:r>
        <w:rPr>
          <w:rFonts w:ascii="Times New Roman"/>
          <w:b w:val="false"/>
          <w:i w:val="false"/>
          <w:color w:val="000000"/>
          <w:sz w:val="28"/>
        </w:rPr>
        <w:t xml:space="preserve">
      699-бапта: </w:t>
      </w:r>
      <w:r>
        <w:br/>
      </w:r>
      <w:r>
        <w:rPr>
          <w:rFonts w:ascii="Times New Roman"/>
          <w:b w:val="false"/>
          <w:i w:val="false"/>
          <w:color w:val="000000"/>
          <w:sz w:val="28"/>
        </w:rPr>
        <w:t xml:space="preserve">
      тақырыптың басындағы "жүк жөнелтушi" сөзi алынып тасталсын; </w:t>
      </w:r>
      <w:r>
        <w:br/>
      </w:r>
      <w:r>
        <w:rPr>
          <w:rFonts w:ascii="Times New Roman"/>
          <w:b w:val="false"/>
          <w:i w:val="false"/>
          <w:color w:val="000000"/>
          <w:sz w:val="28"/>
        </w:rPr>
        <w:t xml:space="preserve">
      мына мазмұндағы 3-тармақпен толықтырылсын: </w:t>
      </w:r>
      <w:r>
        <w:br/>
      </w:r>
      <w:r>
        <w:rPr>
          <w:rFonts w:ascii="Times New Roman"/>
          <w:b w:val="false"/>
          <w:i w:val="false"/>
          <w:color w:val="000000"/>
          <w:sz w:val="28"/>
        </w:rPr>
        <w:t xml:space="preserve">
      "3. Тасымалдаушы ерекше сақтауды талап ететiн (тез бүлiнетiн) жүктерді алу жөнiндегi мiндеттемелердi орындаудан бас тартқан жағдайда, жүк жөнелтушi осындай жүктi не істеу керектiгi жөнiнде нұсқау бермесе, жүктi сақтау мүмкiн болмағанда және жүктiң бүлiнуiне әкелiп соғатын болса, тасымалдаушының жүктi сатуға құқығы бар. </w:t>
      </w:r>
      <w:r>
        <w:br/>
      </w:r>
      <w:r>
        <w:rPr>
          <w:rFonts w:ascii="Times New Roman"/>
          <w:b w:val="false"/>
          <w:i w:val="false"/>
          <w:color w:val="000000"/>
          <w:sz w:val="28"/>
        </w:rPr>
        <w:t xml:space="preserve">
      Жүктi сатудан түскен сома тасымалдаушыға тиiстi соманы шегергеннен кейiн нотариустың депозитiне салынады."; </w:t>
      </w:r>
      <w:r>
        <w:br/>
      </w:r>
      <w:r>
        <w:rPr>
          <w:rFonts w:ascii="Times New Roman"/>
          <w:b w:val="false"/>
          <w:i w:val="false"/>
          <w:color w:val="000000"/>
          <w:sz w:val="28"/>
        </w:rPr>
        <w:t xml:space="preserve">
      6) 1999 жылғы 13 шiлдедегі Қазақстан Республикасының Азаматтық iс жүргізу кодексiне (Қазақстан Республикасы Парламентiнiң Жаршысы, 1999 ж., N 18, 644-құжат; 2000 ж., N 3-4, 66-құжат; 2000 жылғы 12 шiлдеде N 166 "Егемен Қазақстан" және 2000 жылғы 13 шiлдедегі N 175-176 "Казахстанская правда" газеттерiнде жарияланған "Қазақстан Республикасының кейбiр заң актiлерiне лизинг мәселелерi бойынша өзгертулер мен толықтырулар енгізу туралы" 1994 жылғы 5 шiлдедегi Қазақстан Республикасының Заңына): </w:t>
      </w:r>
      <w:r>
        <w:br/>
      </w:r>
      <w:r>
        <w:rPr>
          <w:rFonts w:ascii="Times New Roman"/>
          <w:b w:val="false"/>
          <w:i w:val="false"/>
          <w:color w:val="000000"/>
          <w:sz w:val="28"/>
        </w:rPr>
        <w:t xml:space="preserve">
      137-баптың 1-тармағы мына мазмұндағы екiншi бөлiкпен толықтырылсын: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"Тасымалдау шартынан туындайтын талаптар оны алған күннен бастап бiр </w:t>
      </w:r>
    </w:p>
    <w:p>
      <w:pPr>
        <w:spacing w:after="0"/>
        <w:ind w:left="0"/>
        <w:jc w:val="both"/>
      </w:pPr>
      <w:r>
        <w:rPr>
          <w:rFonts w:ascii="Times New Roman"/>
          <w:b w:val="false"/>
          <w:i w:val="false"/>
          <w:color w:val="000000"/>
          <w:sz w:val="28"/>
        </w:rPr>
        <w:t>ай iшiнде қарауы тиiс.";</w:t>
      </w:r>
    </w:p>
    <w:p>
      <w:pPr>
        <w:spacing w:after="0"/>
        <w:ind w:left="0"/>
        <w:jc w:val="both"/>
      </w:pPr>
      <w:r>
        <w:rPr>
          <w:rFonts w:ascii="Times New Roman"/>
          <w:b w:val="false"/>
          <w:i w:val="false"/>
          <w:color w:val="000000"/>
          <w:sz w:val="28"/>
        </w:rPr>
        <w:t xml:space="preserve">     7) "Қазақстан Республикасындағы еңбек туралы" 1999 жылғы 10 </w:t>
      </w:r>
    </w:p>
    <w:p>
      <w:pPr>
        <w:spacing w:after="0"/>
        <w:ind w:left="0"/>
        <w:jc w:val="both"/>
      </w:pPr>
      <w:r>
        <w:rPr>
          <w:rFonts w:ascii="Times New Roman"/>
          <w:b w:val="false"/>
          <w:i w:val="false"/>
          <w:color w:val="000000"/>
          <w:sz w:val="28"/>
        </w:rPr>
        <w:t xml:space="preserve">желтоқсандағы Қазақстан Республикасының Заңына (Қазақстан Республикасы </w:t>
      </w:r>
    </w:p>
    <w:p>
      <w:pPr>
        <w:spacing w:after="0"/>
        <w:ind w:left="0"/>
        <w:jc w:val="both"/>
      </w:pPr>
      <w:r>
        <w:rPr>
          <w:rFonts w:ascii="Times New Roman"/>
          <w:b w:val="false"/>
          <w:i w:val="false"/>
          <w:color w:val="000000"/>
          <w:sz w:val="28"/>
        </w:rPr>
        <w:t>Парламентiнiң Жаршысы, 1999 ж., N 24, 1068-құжат):</w:t>
      </w:r>
    </w:p>
    <w:p>
      <w:pPr>
        <w:spacing w:after="0"/>
        <w:ind w:left="0"/>
        <w:jc w:val="both"/>
      </w:pPr>
      <w:r>
        <w:rPr>
          <w:rFonts w:ascii="Times New Roman"/>
          <w:b w:val="false"/>
          <w:i w:val="false"/>
          <w:color w:val="000000"/>
          <w:sz w:val="28"/>
        </w:rPr>
        <w:t xml:space="preserve">     26-баптың 9) тармақшасының екiншi абзацы мынадай мазмұнды сөйлеммен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"Заңнама кесiмдерiмен қызметкерлердiң жекелеген санаттарына еңбек </w:t>
      </w:r>
    </w:p>
    <w:p>
      <w:pPr>
        <w:spacing w:after="0"/>
        <w:ind w:left="0"/>
        <w:jc w:val="both"/>
      </w:pPr>
      <w:r>
        <w:rPr>
          <w:rFonts w:ascii="Times New Roman"/>
          <w:b w:val="false"/>
          <w:i w:val="false"/>
          <w:color w:val="000000"/>
          <w:sz w:val="28"/>
        </w:rPr>
        <w:t>мiндеттерiн бiр рет өрескел бұзудың қосымша тiзiмдерi белгiленуi мүмкін.".</w:t>
      </w:r>
    </w:p>
    <w:p>
      <w:pPr>
        <w:spacing w:after="0"/>
        <w:ind w:left="0"/>
        <w:jc w:val="both"/>
      </w:pPr>
      <w:r>
        <w:rPr>
          <w:rFonts w:ascii="Times New Roman"/>
          <w:b w:val="false"/>
          <w:i w:val="false"/>
          <w:color w:val="000000"/>
          <w:sz w:val="28"/>
        </w:rPr>
        <w:t>     2. Осы Заң 2001 жылғы 1 қаңтардан бастап күшiне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