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71bf" w14:textId="2ee7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Ұйымы Білім институтының Жарғысын бекіту туралы" Қазақстан Республикасы Заңының жобасы туралы Ескерту. Жоба қайтарылып алынды - ҚР Үкіметінің 2001 жылғы 7 маусымдағы N 765 қаулысымен. ~P010765</w:t>
      </w:r>
    </w:p>
    <w:p>
      <w:pPr>
        <w:spacing w:after="0"/>
        <w:ind w:left="0"/>
        <w:jc w:val="both"/>
      </w:pPr>
      <w:r>
        <w:rPr>
          <w:rFonts w:ascii="Times New Roman"/>
          <w:b w:val="false"/>
          <w:i w:val="false"/>
          <w:color w:val="000000"/>
          <w:sz w:val="28"/>
        </w:rPr>
        <w:t>Қазақстан Республикасы Үкіметінің қаулысы 2000 жылғы 4 қараша N 1671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"Экономикалық Ынтымақтастық Ұйымы Білім институтының Жарғысын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Экономикалық Ынтымақтастық Ұйымы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Білім институтының Жарғысын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9 мамырда Алматы қаласында жасалған Экономикалық </w:t>
      </w:r>
    </w:p>
    <w:p>
      <w:pPr>
        <w:spacing w:after="0"/>
        <w:ind w:left="0"/>
        <w:jc w:val="both"/>
      </w:pPr>
      <w:r>
        <w:rPr>
          <w:rFonts w:ascii="Times New Roman"/>
          <w:b w:val="false"/>
          <w:i w:val="false"/>
          <w:color w:val="000000"/>
          <w:sz w:val="28"/>
        </w:rPr>
        <w:t>Ынтымақтастық Ұйымы Білім институтының Жарғысы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ынтымақтастық ұйымы</w:t>
      </w:r>
    </w:p>
    <w:p>
      <w:pPr>
        <w:spacing w:after="0"/>
        <w:ind w:left="0"/>
        <w:jc w:val="both"/>
      </w:pPr>
      <w:r>
        <w:rPr>
          <w:rFonts w:ascii="Times New Roman"/>
          <w:b w:val="false"/>
          <w:i w:val="false"/>
          <w:color w:val="000000"/>
          <w:sz w:val="28"/>
        </w:rPr>
        <w:t>             Білім институтының жарғысы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Ынтымақтастық Ұйымына мүше елдер;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Экономикалық және әлеуметтік өркендеуді қамтамасыз етуде рухани және физикалық оқытудағы білімнің ролін, сонымен қатар өзара жақсы түсіністікке ықпал етуге және адамдар арасындағы берік және терең байланыстарды дамытуды түсіне отырып; </w:t>
      </w:r>
      <w:r>
        <w:br/>
      </w:r>
      <w:r>
        <w:rPr>
          <w:rFonts w:ascii="Times New Roman"/>
          <w:b w:val="false"/>
          <w:i w:val="false"/>
          <w:color w:val="000000"/>
          <w:sz w:val="28"/>
        </w:rPr>
        <w:t xml:space="preserve">
      Адамдар мен халықтар арасындағы ынтымақтастықты тереңдету үшін білім саласындағы мамандармен алмасуды қоса интеллектуалды іс әрекеттердің маңыздылығын, сонымен қатар басқа ақпараттық материалдар, басылымдармен алмасуды толығымен мойындай отырып; </w:t>
      </w:r>
      <w:r>
        <w:br/>
      </w:r>
      <w:r>
        <w:rPr>
          <w:rFonts w:ascii="Times New Roman"/>
          <w:b w:val="false"/>
          <w:i w:val="false"/>
          <w:color w:val="000000"/>
          <w:sz w:val="28"/>
        </w:rPr>
        <w:t xml:space="preserve">
      Білім арқылы аймақтарда адамдар арасындағы байланыс құралдарын дамыту мен арттыруды толық шешуге тырысып; </w:t>
      </w:r>
      <w:r>
        <w:br/>
      </w:r>
      <w:r>
        <w:rPr>
          <w:rFonts w:ascii="Times New Roman"/>
          <w:b w:val="false"/>
          <w:i w:val="false"/>
          <w:color w:val="000000"/>
          <w:sz w:val="28"/>
        </w:rPr>
        <w:t xml:space="preserve">
      Измир Шартының принциптері, мақсаты және рухы негізінде білім және мамандар даярлау салаларында ЭЫҰ елдер арасындағы ынтымақтастық ауқымын дамытуға және тереңдетуге нық сенім білдіре отырып; </w:t>
      </w:r>
      <w:r>
        <w:br/>
      </w:r>
      <w:r>
        <w:rPr>
          <w:rFonts w:ascii="Times New Roman"/>
          <w:b w:val="false"/>
          <w:i w:val="false"/>
          <w:color w:val="000000"/>
          <w:sz w:val="28"/>
        </w:rPr>
        <w:t xml:space="preserve">
      Жоғарыда аталғандарға байланысты Измир Шартының мақсаттарын орындау мен оған жаңа дем беру, сапалы білім мен мамандарды даярлауды қамтамасыз ету арқылы аймақтағы халықтардың жалпы әлеуметтік жағдайын дамыту үшін ЭЫҰ Білім институтын құруға шешім қабылдады.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Атауы/мақсаты және қызметі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Ынтымақтастық Ұйымының Білім институты, бұдан әрі "Институт" деп аталып, ЭЫҰ шегінде келесі іс-әрекеттерді орындау үшін үйлестіретін, қаржыландыратын және мониторингті жүзеге асыратын болады: </w:t>
      </w:r>
      <w:r>
        <w:br/>
      </w:r>
      <w:r>
        <w:rPr>
          <w:rFonts w:ascii="Times New Roman"/>
          <w:b w:val="false"/>
          <w:i w:val="false"/>
          <w:color w:val="000000"/>
          <w:sz w:val="28"/>
        </w:rPr>
        <w:t xml:space="preserve">
      а) білімнің барлық сатысында оқу мекемелері үшін бағдарламаларды дамыту бойынша жұмысқа ықпал етуге, білімнің алдыңғы қатарлы білім принциптерінің негізінде осы бағдарламаларға аймақтық қазыналардың айқындалуына ықпал етуге және осы саладағы қандайда болмасын зерттеу жобаларын қолдау; </w:t>
      </w:r>
      <w:r>
        <w:br/>
      </w:r>
      <w:r>
        <w:rPr>
          <w:rFonts w:ascii="Times New Roman"/>
          <w:b w:val="false"/>
          <w:i w:val="false"/>
          <w:color w:val="000000"/>
          <w:sz w:val="28"/>
        </w:rPr>
        <w:t xml:space="preserve">
      б) Аймақтағы халықтарды байланыстыратын білім саласында және мамандар даярлаудағы тәжірибелерді аймақтағы елдерде оқу үшін зерттеулер жүргізу; </w:t>
      </w:r>
      <w:r>
        <w:br/>
      </w:r>
      <w:r>
        <w:rPr>
          <w:rFonts w:ascii="Times New Roman"/>
          <w:b w:val="false"/>
          <w:i w:val="false"/>
          <w:color w:val="000000"/>
          <w:sz w:val="28"/>
        </w:rPr>
        <w:t xml:space="preserve">
      в) Аймақтағы халықтар арасындағы өзара түсіністікті қалыпқа келтіру үшін аймақтағы тілдерді оқытуды дамыту; </w:t>
      </w:r>
      <w:r>
        <w:br/>
      </w:r>
      <w:r>
        <w:rPr>
          <w:rFonts w:ascii="Times New Roman"/>
          <w:b w:val="false"/>
          <w:i w:val="false"/>
          <w:color w:val="000000"/>
          <w:sz w:val="28"/>
        </w:rPr>
        <w:t xml:space="preserve">
      г) мүше елдер арасындағы жалпы қамтамасыздық және алдыңғы қатарлы білім технологияларымен алмасу және зерттеулерді және қатысушы елдердің білім мекемелерінде бұл технологияларды енгізуге ықпал ету бойынша басқа жұмыстарды көтермелеу; </w:t>
      </w:r>
      <w:r>
        <w:br/>
      </w:r>
      <w:r>
        <w:rPr>
          <w:rFonts w:ascii="Times New Roman"/>
          <w:b w:val="false"/>
          <w:i w:val="false"/>
          <w:color w:val="000000"/>
          <w:sz w:val="28"/>
        </w:rPr>
        <w:t xml:space="preserve">
      д) Білімнің барлық деңгейінде білім мекемелері арасындағы ынтымақтастыққа ықпал ету; </w:t>
      </w:r>
      <w:r>
        <w:br/>
      </w:r>
      <w:r>
        <w:rPr>
          <w:rFonts w:ascii="Times New Roman"/>
          <w:b w:val="false"/>
          <w:i w:val="false"/>
          <w:color w:val="000000"/>
          <w:sz w:val="28"/>
        </w:rPr>
        <w:t xml:space="preserve">
      е) оқушылар, академиктер, ұстаздар және студенттермен алмасу сияқты білім және оқыту бағдарламаларына ықпал ету және үйлестіру; </w:t>
      </w:r>
      <w:r>
        <w:br/>
      </w:r>
      <w:r>
        <w:rPr>
          <w:rFonts w:ascii="Times New Roman"/>
          <w:b w:val="false"/>
          <w:i w:val="false"/>
          <w:color w:val="000000"/>
          <w:sz w:val="28"/>
        </w:rPr>
        <w:t xml:space="preserve">
      ж) Аймақтағы оқытушылардың біліктігін көтеру үшін біріккен бағдарламалар ұйымдастыратын болады; </w:t>
      </w:r>
      <w:r>
        <w:br/>
      </w:r>
      <w:r>
        <w:rPr>
          <w:rFonts w:ascii="Times New Roman"/>
          <w:b w:val="false"/>
          <w:i w:val="false"/>
          <w:color w:val="000000"/>
          <w:sz w:val="28"/>
        </w:rPr>
        <w:t xml:space="preserve">
      з) білім мәселелері мен проблемалары жөнінде кеңестер ұйымдастыратын болады; </w:t>
      </w:r>
      <w:r>
        <w:br/>
      </w:r>
      <w:r>
        <w:rPr>
          <w:rFonts w:ascii="Times New Roman"/>
          <w:b w:val="false"/>
          <w:i w:val="false"/>
          <w:color w:val="000000"/>
          <w:sz w:val="28"/>
        </w:rPr>
        <w:t xml:space="preserve">
      к) Білім саласындағы жаңа жетістіктерден үлгі алуға және мүше елдерді осы жетістіктер туралы әсіресе жаңа технологиямен ақпаратпен қамтамасыз етуге; </w:t>
      </w:r>
      <w:r>
        <w:br/>
      </w:r>
      <w:r>
        <w:rPr>
          <w:rFonts w:ascii="Times New Roman"/>
          <w:b w:val="false"/>
          <w:i w:val="false"/>
          <w:color w:val="000000"/>
          <w:sz w:val="28"/>
        </w:rPr>
        <w:t xml:space="preserve">
      л) Аймақтағы халықтар арасындағы байланысты нығайту мақсатында мүше елдердің тарихын, әдебиетін және географиясын оқыту саласындағы ынтымақтастықты қамтамасыз етуге; </w:t>
      </w:r>
      <w:r>
        <w:br/>
      </w:r>
      <w:r>
        <w:rPr>
          <w:rFonts w:ascii="Times New Roman"/>
          <w:b w:val="false"/>
          <w:i w:val="false"/>
          <w:color w:val="000000"/>
          <w:sz w:val="28"/>
        </w:rPr>
        <w:t xml:space="preserve">
      м) Аймақтағы орын алып отырған білім проблемаларын нақты шешу мақсатында аймақтағы халықтардың қызығушылығы мен қоғамдық ойын ынталандыру; </w:t>
      </w:r>
      <w:r>
        <w:br/>
      </w:r>
      <w:r>
        <w:rPr>
          <w:rFonts w:ascii="Times New Roman"/>
          <w:b w:val="false"/>
          <w:i w:val="false"/>
          <w:color w:val="000000"/>
          <w:sz w:val="28"/>
        </w:rPr>
        <w:t xml:space="preserve">
      н) Аймақ халықтары үшін білім саласында және даярлаудағы конференциялар, семинарлар, конгресстер және т.т. сияқты шараларды ұйымдастырып, жүзеге асырылып жатқан білім және даярлаудағы бағдарламалар туралы соңғы ақпараттарды тарату; </w:t>
      </w:r>
      <w:r>
        <w:br/>
      </w:r>
      <w:r>
        <w:rPr>
          <w:rFonts w:ascii="Times New Roman"/>
          <w:b w:val="false"/>
          <w:i w:val="false"/>
          <w:color w:val="000000"/>
          <w:sz w:val="28"/>
        </w:rPr>
        <w:t xml:space="preserve">
      о) Кең таратылған білім жүйесін қолдану құралдары арқылы әлеуметтік және жаратылыс ғылымдарының барлық салаларында жаңа біліммен, даярлаумен студенттерді, академиктерді, және аймақтағы басқа қатысты тұлғаларды қамтамасыз ету; </w:t>
      </w:r>
      <w:r>
        <w:br/>
      </w:r>
      <w:r>
        <w:rPr>
          <w:rFonts w:ascii="Times New Roman"/>
          <w:b w:val="false"/>
          <w:i w:val="false"/>
          <w:color w:val="000000"/>
          <w:sz w:val="28"/>
        </w:rPr>
        <w:t xml:space="preserve">
      п) стипендия қорын құру арқылы білім және даярлау саласындағы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академиктерге, студенттерге, ұстаздарға және басқа қатысты қызметкерлерге </w:t>
      </w:r>
    </w:p>
    <w:p>
      <w:pPr>
        <w:spacing w:after="0"/>
        <w:ind w:left="0"/>
        <w:jc w:val="both"/>
      </w:pPr>
      <w:r>
        <w:rPr>
          <w:rFonts w:ascii="Times New Roman"/>
          <w:b w:val="false"/>
          <w:i w:val="false"/>
          <w:color w:val="000000"/>
          <w:sz w:val="28"/>
        </w:rPr>
        <w:t xml:space="preserve">стипендия беру, осы мақсатты қаржыландыру үшін маңызды көзі болып </w:t>
      </w:r>
    </w:p>
    <w:p>
      <w:pPr>
        <w:spacing w:after="0"/>
        <w:ind w:left="0"/>
        <w:jc w:val="both"/>
      </w:pPr>
      <w:r>
        <w:rPr>
          <w:rFonts w:ascii="Times New Roman"/>
          <w:b w:val="false"/>
          <w:i w:val="false"/>
          <w:color w:val="000000"/>
          <w:sz w:val="28"/>
        </w:rPr>
        <w:t xml:space="preserve">саналатын мүше елдер және халықаралық институттар арқылы жүзеге асырылатын </w:t>
      </w:r>
    </w:p>
    <w:p>
      <w:pPr>
        <w:spacing w:after="0"/>
        <w:ind w:left="0"/>
        <w:jc w:val="both"/>
      </w:pPr>
      <w:r>
        <w:rPr>
          <w:rFonts w:ascii="Times New Roman"/>
          <w:b w:val="false"/>
          <w:i w:val="false"/>
          <w:color w:val="000000"/>
          <w:sz w:val="28"/>
        </w:rPr>
        <w:t>жарналармен;</w:t>
      </w:r>
    </w:p>
    <w:p>
      <w:pPr>
        <w:spacing w:after="0"/>
        <w:ind w:left="0"/>
        <w:jc w:val="both"/>
      </w:pPr>
      <w:r>
        <w:rPr>
          <w:rFonts w:ascii="Times New Roman"/>
          <w:b w:val="false"/>
          <w:i w:val="false"/>
          <w:color w:val="000000"/>
          <w:sz w:val="28"/>
        </w:rPr>
        <w:t xml:space="preserve">     р) ЭЫҰ аймағында білім және мамандар даярлау салаларында көрнекті </w:t>
      </w:r>
    </w:p>
    <w:p>
      <w:pPr>
        <w:spacing w:after="0"/>
        <w:ind w:left="0"/>
        <w:jc w:val="both"/>
      </w:pPr>
      <w:r>
        <w:rPr>
          <w:rFonts w:ascii="Times New Roman"/>
          <w:b w:val="false"/>
          <w:i w:val="false"/>
          <w:color w:val="000000"/>
          <w:sz w:val="28"/>
        </w:rPr>
        <w:t>қызметкерлерге гранттар мен сыйлықтар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ІІ-Бап</w:t>
      </w:r>
    </w:p>
    <w:p>
      <w:pPr>
        <w:spacing w:after="0"/>
        <w:ind w:left="0"/>
        <w:jc w:val="both"/>
      </w:pPr>
      <w:r>
        <w:rPr>
          <w:rFonts w:ascii="Times New Roman"/>
          <w:b w:val="false"/>
          <w:i w:val="false"/>
          <w:color w:val="000000"/>
          <w:sz w:val="28"/>
        </w:rPr>
        <w:t>                     Заңды мәртебесі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Институт мүше елдер аймағында ЭЫҰ арнайы мекемесі ретінде заңдық</w:t>
      </w:r>
    </w:p>
    <w:p>
      <w:pPr>
        <w:spacing w:after="0"/>
        <w:ind w:left="0"/>
        <w:jc w:val="both"/>
      </w:pPr>
      <w:r>
        <w:rPr>
          <w:rFonts w:ascii="Times New Roman"/>
          <w:b w:val="false"/>
          <w:i w:val="false"/>
          <w:color w:val="000000"/>
          <w:sz w:val="28"/>
        </w:rPr>
        <w:t>тұлға болады және сонымен қатар төмендегідей құқы бар:</w:t>
      </w:r>
    </w:p>
    <w:p>
      <w:pPr>
        <w:spacing w:after="0"/>
        <w:ind w:left="0"/>
        <w:jc w:val="both"/>
      </w:pPr>
      <w:r>
        <w:rPr>
          <w:rFonts w:ascii="Times New Roman"/>
          <w:b w:val="false"/>
          <w:i w:val="false"/>
          <w:color w:val="000000"/>
          <w:sz w:val="28"/>
        </w:rPr>
        <w:t>     а) келісім-шарттар жасасуға;</w:t>
      </w:r>
    </w:p>
    <w:p>
      <w:pPr>
        <w:spacing w:after="0"/>
        <w:ind w:left="0"/>
        <w:jc w:val="both"/>
      </w:pPr>
      <w:r>
        <w:rPr>
          <w:rFonts w:ascii="Times New Roman"/>
          <w:b w:val="false"/>
          <w:i w:val="false"/>
          <w:color w:val="000000"/>
          <w:sz w:val="28"/>
        </w:rPr>
        <w:t>     б) тұрақты және жылжымалы мүліктер сатып алуға;</w:t>
      </w:r>
    </w:p>
    <w:p>
      <w:pPr>
        <w:spacing w:after="0"/>
        <w:ind w:left="0"/>
        <w:jc w:val="both"/>
      </w:pPr>
      <w:r>
        <w:rPr>
          <w:rFonts w:ascii="Times New Roman"/>
          <w:b w:val="false"/>
          <w:i w:val="false"/>
          <w:color w:val="000000"/>
          <w:sz w:val="28"/>
        </w:rPr>
        <w:t>     в) сот ісін қозғатуға.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ІІІ-Бап</w:t>
      </w:r>
    </w:p>
    <w:p>
      <w:pPr>
        <w:spacing w:after="0"/>
        <w:ind w:left="0"/>
        <w:jc w:val="both"/>
      </w:pPr>
      <w:r>
        <w:rPr>
          <w:rFonts w:ascii="Times New Roman"/>
          <w:b w:val="false"/>
          <w:i w:val="false"/>
          <w:color w:val="000000"/>
          <w:sz w:val="28"/>
        </w:rPr>
        <w:t>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Қамқорлық кеңесі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Институттың келесі құрамдағы Қамқорлық кеңесі болады:</w:t>
      </w:r>
    </w:p>
    <w:p>
      <w:pPr>
        <w:spacing w:after="0"/>
        <w:ind w:left="0"/>
        <w:jc w:val="both"/>
      </w:pPr>
      <w:r>
        <w:rPr>
          <w:rFonts w:ascii="Times New Roman"/>
          <w:b w:val="false"/>
          <w:i w:val="false"/>
          <w:color w:val="000000"/>
          <w:sz w:val="28"/>
        </w:rPr>
        <w:t xml:space="preserve">     а) Мүше елдердің Білім министрлері немесе білімге жауапты басқа </w:t>
      </w:r>
    </w:p>
    <w:p>
      <w:pPr>
        <w:spacing w:after="0"/>
        <w:ind w:left="0"/>
        <w:jc w:val="both"/>
      </w:pPr>
      <w:r>
        <w:rPr>
          <w:rFonts w:ascii="Times New Roman"/>
          <w:b w:val="false"/>
          <w:i w:val="false"/>
          <w:color w:val="000000"/>
          <w:sz w:val="28"/>
        </w:rPr>
        <w:t>министрлер,</w:t>
      </w:r>
    </w:p>
    <w:p>
      <w:pPr>
        <w:spacing w:after="0"/>
        <w:ind w:left="0"/>
        <w:jc w:val="both"/>
      </w:pPr>
      <w:r>
        <w:rPr>
          <w:rFonts w:ascii="Times New Roman"/>
          <w:b w:val="false"/>
          <w:i w:val="false"/>
          <w:color w:val="000000"/>
          <w:sz w:val="28"/>
        </w:rPr>
        <w:t>     б) ЭЫҰ Бас Хатшысы,</w:t>
      </w:r>
    </w:p>
    <w:p>
      <w:pPr>
        <w:spacing w:after="0"/>
        <w:ind w:left="0"/>
        <w:jc w:val="both"/>
      </w:pPr>
      <w:r>
        <w:rPr>
          <w:rFonts w:ascii="Times New Roman"/>
          <w:b w:val="false"/>
          <w:i w:val="false"/>
          <w:color w:val="000000"/>
          <w:sz w:val="28"/>
        </w:rPr>
        <w:t>     в) Институт Президенті,</w:t>
      </w:r>
    </w:p>
    <w:p>
      <w:pPr>
        <w:spacing w:after="0"/>
        <w:ind w:left="0"/>
        <w:jc w:val="both"/>
      </w:pPr>
      <w:r>
        <w:rPr>
          <w:rFonts w:ascii="Times New Roman"/>
          <w:b w:val="false"/>
          <w:i w:val="false"/>
          <w:color w:val="000000"/>
          <w:sz w:val="28"/>
        </w:rPr>
        <w:t>     Институттың негізгі басқару органы Қамқорлық кеңесі болып табылады.</w:t>
      </w:r>
    </w:p>
    <w:p>
      <w:pPr>
        <w:spacing w:after="0"/>
        <w:ind w:left="0"/>
        <w:jc w:val="both"/>
      </w:pPr>
      <w:r>
        <w:rPr>
          <w:rFonts w:ascii="Times New Roman"/>
          <w:b w:val="false"/>
          <w:i w:val="false"/>
          <w:color w:val="000000"/>
          <w:sz w:val="28"/>
        </w:rPr>
        <w:t xml:space="preserve">     Қамқорлық кеңесі алмастыру негізінде жылына бір рет мүше елдер </w:t>
      </w:r>
    </w:p>
    <w:p>
      <w:pPr>
        <w:spacing w:after="0"/>
        <w:ind w:left="0"/>
        <w:jc w:val="both"/>
      </w:pPr>
      <w:r>
        <w:rPr>
          <w:rFonts w:ascii="Times New Roman"/>
          <w:b w:val="false"/>
          <w:i w:val="false"/>
          <w:color w:val="000000"/>
          <w:sz w:val="28"/>
        </w:rPr>
        <w:t>аймағында отырысын өткізеді.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Қамқорлық кеңесінің ұсынысымен алмасу және алфавиттік тәртіп бойынша үш жылға ЭЫҰ Министрлер Кеңесі бекітеді және Институт Президенті қатысушы елдердің білім саласындағы атақты адамдарының қатарынан тағайындалады. </w:t>
      </w:r>
      <w:r>
        <w:br/>
      </w:r>
      <w:r>
        <w:rPr>
          <w:rFonts w:ascii="Times New Roman"/>
          <w:b w:val="false"/>
          <w:i w:val="false"/>
          <w:color w:val="000000"/>
          <w:sz w:val="28"/>
        </w:rPr>
        <w:t xml:space="preserve">
      Институт Президенті Қамқорлық кеңесі, Академиялық кеңес, Атқару комитеті қабылдаған жалпы бағыт пен шешімдерді, сондай-ақ Институт мақұлдаған бағдарламаны жүзеге асыруға тиісті шаралар қабылдауға жауап береді. Президент сондай-ақ Қамқорлық кеңестің, Академиялық кеңес басшысының, директорлар кеңесінің атқарушы комитеттің функцияларын орындайды. </w:t>
      </w:r>
      <w:r>
        <w:br/>
      </w:r>
      <w:r>
        <w:rPr>
          <w:rFonts w:ascii="Times New Roman"/>
          <w:b w:val="false"/>
          <w:i w:val="false"/>
          <w:color w:val="000000"/>
          <w:sz w:val="28"/>
        </w:rPr>
        <w:t>
 </w:t>
      </w:r>
      <w:r>
        <w:br/>
      </w:r>
      <w:r>
        <w:rPr>
          <w:rFonts w:ascii="Times New Roman"/>
          <w:b w:val="false"/>
          <w:i w:val="false"/>
          <w:color w:val="000000"/>
          <w:sz w:val="28"/>
        </w:rPr>
        <w:t xml:space="preserve">
      3. Академиялық кеңес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Институттың мақсатымен білім және мамандар даярлау салаларында шешімдер қабылдауға, ұйымдастыруға мониторинг және жобаларды бағалауға жауап береді. Академиялық кеңес білім саласына қатысты адамдардан тұрады. Мүше елдердің білім министрлері немесе білімге жауапты министрлер үш жылға </w:t>
      </w:r>
    </w:p>
    <w:bookmarkEnd w:id="7"/>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тағайындайтын бір-бірден өкілі болады. Академиялық Кеңес мүшелердің 2/3 </w:t>
      </w:r>
    </w:p>
    <w:p>
      <w:pPr>
        <w:spacing w:after="0"/>
        <w:ind w:left="0"/>
        <w:jc w:val="both"/>
      </w:pPr>
      <w:r>
        <w:rPr>
          <w:rFonts w:ascii="Times New Roman"/>
          <w:b w:val="false"/>
          <w:i w:val="false"/>
          <w:color w:val="000000"/>
          <w:sz w:val="28"/>
        </w:rPr>
        <w:t>болған жағдайда жылына бір рет жиналады.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Атқарушы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Атқарушы комитет Институттың органдары қабылдаған шешімдерін жүзеге </w:t>
      </w:r>
    </w:p>
    <w:p>
      <w:pPr>
        <w:spacing w:after="0"/>
        <w:ind w:left="0"/>
        <w:jc w:val="both"/>
      </w:pPr>
      <w:r>
        <w:rPr>
          <w:rFonts w:ascii="Times New Roman"/>
          <w:b w:val="false"/>
          <w:i w:val="false"/>
          <w:color w:val="000000"/>
          <w:sz w:val="28"/>
        </w:rPr>
        <w:t xml:space="preserve">асырады, оның орындалу барысы туралы есеп береді, Академиялық кеңестің </w:t>
      </w:r>
    </w:p>
    <w:p>
      <w:pPr>
        <w:spacing w:after="0"/>
        <w:ind w:left="0"/>
        <w:jc w:val="both"/>
      </w:pPr>
      <w:r>
        <w:rPr>
          <w:rFonts w:ascii="Times New Roman"/>
          <w:b w:val="false"/>
          <w:i w:val="false"/>
          <w:color w:val="000000"/>
          <w:sz w:val="28"/>
        </w:rPr>
        <w:t>мақұлдауы мен Қамқорлық кеңеске бюджет жобасын дайындайды.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IV-Бап</w:t>
      </w:r>
    </w:p>
    <w:p>
      <w:pPr>
        <w:spacing w:after="0"/>
        <w:ind w:left="0"/>
        <w:jc w:val="both"/>
      </w:pPr>
      <w:r>
        <w:rPr>
          <w:rFonts w:ascii="Times New Roman"/>
          <w:b w:val="false"/>
          <w:i w:val="false"/>
          <w:color w:val="000000"/>
          <w:sz w:val="28"/>
        </w:rPr>
        <w:t>                   Штаб-пәтері/үйлестірушілері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Институттың Штаб-пәтері Анкара қаласында орналасқан. Институт мүше елдерде өз үйлестірушілерін сол елдің заңдарына басымдық бере отырып тағайындайды. Үйлестірушілер Штаб-пәтермен тығыз байланыста бола отырып, мақұлданған бағдарламаларды жүзеге асыруға ықпал етеді. </w:t>
      </w:r>
      <w:r>
        <w:br/>
      </w:r>
      <w:r>
        <w:rPr>
          <w:rFonts w:ascii="Times New Roman"/>
          <w:b w:val="false"/>
          <w:i w:val="false"/>
          <w:color w:val="000000"/>
          <w:sz w:val="28"/>
        </w:rPr>
        <w:t>
 </w:t>
      </w:r>
      <w:r>
        <w:br/>
      </w:r>
      <w:r>
        <w:rPr>
          <w:rFonts w:ascii="Times New Roman"/>
          <w:b w:val="false"/>
          <w:i w:val="false"/>
          <w:color w:val="000000"/>
          <w:sz w:val="28"/>
        </w:rPr>
        <w:t xml:space="preserve">
                               V-Бап </w:t>
      </w:r>
      <w:r>
        <w:br/>
      </w:r>
      <w:r>
        <w:rPr>
          <w:rFonts w:ascii="Times New Roman"/>
          <w:b w:val="false"/>
          <w:i w:val="false"/>
          <w:color w:val="000000"/>
          <w:sz w:val="28"/>
        </w:rPr>
        <w:t xml:space="preserve">
                   ЭЫҰ органдарымен байланыс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Институт ЭЫҰ Секретариаты арқылы ЭЫҰ тиісті кеңесіне Институттың </w:t>
      </w:r>
    </w:p>
    <w:bookmarkEnd w:id="9"/>
    <w:bookmarkStart w:name="z1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атқарып жатқан шаралары және болашақ жобалар туралы қатысушы елдердің </w:t>
      </w:r>
    </w:p>
    <w:p>
      <w:pPr>
        <w:spacing w:after="0"/>
        <w:ind w:left="0"/>
        <w:jc w:val="both"/>
      </w:pPr>
      <w:r>
        <w:rPr>
          <w:rFonts w:ascii="Times New Roman"/>
          <w:b w:val="false"/>
          <w:i w:val="false"/>
          <w:color w:val="000000"/>
          <w:sz w:val="28"/>
        </w:rPr>
        <w:t>қарауына және оны бекітуге жылдық немесе есептерін тапсырады.</w:t>
      </w:r>
    </w:p>
    <w:p>
      <w:pPr>
        <w:spacing w:after="0"/>
        <w:ind w:left="0"/>
        <w:jc w:val="both"/>
      </w:pPr>
      <w:r>
        <w:rPr>
          <w:rFonts w:ascii="Times New Roman"/>
          <w:b w:val="false"/>
          <w:i w:val="false"/>
          <w:color w:val="000000"/>
          <w:sz w:val="28"/>
        </w:rPr>
        <w:t xml:space="preserve">     Институт ұзақ жылдық бағдарламаларды Кеңестің нұсқаулық құжаттарына </w:t>
      </w:r>
    </w:p>
    <w:p>
      <w:pPr>
        <w:spacing w:after="0"/>
        <w:ind w:left="0"/>
        <w:jc w:val="both"/>
      </w:pPr>
      <w:r>
        <w:rPr>
          <w:rFonts w:ascii="Times New Roman"/>
          <w:b w:val="false"/>
          <w:i w:val="false"/>
          <w:color w:val="000000"/>
          <w:sz w:val="28"/>
        </w:rPr>
        <w:t>сәйкес Министрлер кеңесінің бекітуіне дайындайды.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VI-Бап </w:t>
      </w:r>
    </w:p>
    <w:p>
      <w:pPr>
        <w:spacing w:after="0"/>
        <w:ind w:left="0"/>
        <w:jc w:val="both"/>
      </w:pPr>
      <w:r>
        <w:rPr>
          <w:rFonts w:ascii="Times New Roman"/>
          <w:b w:val="false"/>
          <w:i w:val="false"/>
          <w:color w:val="000000"/>
          <w:sz w:val="28"/>
        </w:rPr>
        <w:t>                   Басқа ұйымдармен байланыс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Институт басқа аймақтық немесе халықаралық ұйымдармен, мемлекеттермен </w:t>
      </w:r>
    </w:p>
    <w:p>
      <w:pPr>
        <w:spacing w:after="0"/>
        <w:ind w:left="0"/>
        <w:jc w:val="both"/>
      </w:pPr>
      <w:r>
        <w:rPr>
          <w:rFonts w:ascii="Times New Roman"/>
          <w:b w:val="false"/>
          <w:i w:val="false"/>
          <w:color w:val="000000"/>
          <w:sz w:val="28"/>
        </w:rPr>
        <w:t xml:space="preserve">және мекемелермен серіктестік қатынастарды қалыптастырады. ЭЫҰ Министрлер </w:t>
      </w:r>
    </w:p>
    <w:p>
      <w:pPr>
        <w:spacing w:after="0"/>
        <w:ind w:left="0"/>
        <w:jc w:val="both"/>
      </w:pPr>
      <w:r>
        <w:rPr>
          <w:rFonts w:ascii="Times New Roman"/>
          <w:b w:val="false"/>
          <w:i w:val="false"/>
          <w:color w:val="000000"/>
          <w:sz w:val="28"/>
        </w:rPr>
        <w:t xml:space="preserve">Кеңесі келісім негізінде мұндай ынтымақтастықтың өзгешелігі мен ауқымын </w:t>
      </w:r>
    </w:p>
    <w:p>
      <w:pPr>
        <w:spacing w:after="0"/>
        <w:ind w:left="0"/>
        <w:jc w:val="both"/>
      </w:pPr>
      <w:r>
        <w:rPr>
          <w:rFonts w:ascii="Times New Roman"/>
          <w:b w:val="false"/>
          <w:i w:val="false"/>
          <w:color w:val="000000"/>
          <w:sz w:val="28"/>
        </w:rPr>
        <w:t>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VІI-Бап</w:t>
      </w:r>
    </w:p>
    <w:p>
      <w:pPr>
        <w:spacing w:after="0"/>
        <w:ind w:left="0"/>
        <w:jc w:val="both"/>
      </w:pPr>
      <w:r>
        <w:rPr>
          <w:rFonts w:ascii="Times New Roman"/>
          <w:b w:val="false"/>
          <w:i w:val="false"/>
          <w:color w:val="000000"/>
          <w:sz w:val="28"/>
        </w:rPr>
        <w:t>                             Қаржылар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Институт бағдарламалар және әкімшілікке арналған тәуелсіз бюджетке </w:t>
      </w:r>
    </w:p>
    <w:p>
      <w:pPr>
        <w:spacing w:after="0"/>
        <w:ind w:left="0"/>
        <w:jc w:val="both"/>
      </w:pPr>
      <w:r>
        <w:rPr>
          <w:rFonts w:ascii="Times New Roman"/>
          <w:b w:val="false"/>
          <w:i w:val="false"/>
          <w:color w:val="000000"/>
          <w:sz w:val="28"/>
        </w:rPr>
        <w:t>және қорларға иелік етеді. Олар:</w:t>
      </w:r>
    </w:p>
    <w:p>
      <w:pPr>
        <w:spacing w:after="0"/>
        <w:ind w:left="0"/>
        <w:jc w:val="both"/>
      </w:pPr>
      <w:r>
        <w:rPr>
          <w:rFonts w:ascii="Times New Roman"/>
          <w:b w:val="false"/>
          <w:i w:val="false"/>
          <w:color w:val="000000"/>
          <w:sz w:val="28"/>
        </w:rPr>
        <w:t>     а) Мүше елдер жарналары,</w:t>
      </w:r>
    </w:p>
    <w:p>
      <w:pPr>
        <w:spacing w:after="0"/>
        <w:ind w:left="0"/>
        <w:jc w:val="both"/>
      </w:pPr>
      <w:r>
        <w:rPr>
          <w:rFonts w:ascii="Times New Roman"/>
          <w:b w:val="false"/>
          <w:i w:val="false"/>
          <w:color w:val="000000"/>
          <w:sz w:val="28"/>
        </w:rPr>
        <w:t>     б) Демеуқаржылар және қайырымдылық көрсету,</w:t>
      </w:r>
    </w:p>
    <w:p>
      <w:pPr>
        <w:spacing w:after="0"/>
        <w:ind w:left="0"/>
        <w:jc w:val="both"/>
      </w:pPr>
      <w:r>
        <w:rPr>
          <w:rFonts w:ascii="Times New Roman"/>
          <w:b w:val="false"/>
          <w:i w:val="false"/>
          <w:color w:val="000000"/>
          <w:sz w:val="28"/>
        </w:rPr>
        <w:t>     в) Басқа да көздерден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VIII-Бап</w:t>
      </w:r>
    </w:p>
    <w:p>
      <w:pPr>
        <w:spacing w:after="0"/>
        <w:ind w:left="0"/>
        <w:jc w:val="both"/>
      </w:pPr>
      <w:r>
        <w:rPr>
          <w:rFonts w:ascii="Times New Roman"/>
          <w:b w:val="false"/>
          <w:i w:val="false"/>
          <w:color w:val="000000"/>
          <w:sz w:val="28"/>
        </w:rPr>
        <w:t>                            Күшіне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Жарғы үш мүше ел бекіту грамоталарын немесе келісім туралы </w:t>
      </w:r>
    </w:p>
    <w:p>
      <w:pPr>
        <w:spacing w:after="0"/>
        <w:ind w:left="0"/>
        <w:jc w:val="both"/>
      </w:pPr>
      <w:r>
        <w:rPr>
          <w:rFonts w:ascii="Times New Roman"/>
          <w:b w:val="false"/>
          <w:i w:val="false"/>
          <w:color w:val="000000"/>
          <w:sz w:val="28"/>
        </w:rPr>
        <w:t>құжаттарын Түрік Республикасына тапсырған сәтінен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IХ-Бап</w:t>
      </w:r>
    </w:p>
    <w:p>
      <w:pPr>
        <w:spacing w:after="0"/>
        <w:ind w:left="0"/>
        <w:jc w:val="both"/>
      </w:pPr>
      <w:r>
        <w:rPr>
          <w:rFonts w:ascii="Times New Roman"/>
          <w:b w:val="false"/>
          <w:i w:val="false"/>
          <w:color w:val="000000"/>
          <w:sz w:val="28"/>
        </w:rPr>
        <w:t>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Институт өзінің жеке қаржы және штаттық ережелерін, сондай-ақ </w:t>
      </w:r>
    </w:p>
    <w:p>
      <w:pPr>
        <w:spacing w:after="0"/>
        <w:ind w:left="0"/>
        <w:jc w:val="both"/>
      </w:pPr>
      <w:r>
        <w:rPr>
          <w:rFonts w:ascii="Times New Roman"/>
          <w:b w:val="false"/>
          <w:i w:val="false"/>
          <w:color w:val="000000"/>
          <w:sz w:val="28"/>
        </w:rPr>
        <w:t xml:space="preserve">Институттың жұмысы басталғаннан кейін бір жыл ішінде Министрлер Кеңесінде </w:t>
      </w:r>
    </w:p>
    <w:p>
      <w:pPr>
        <w:spacing w:after="0"/>
        <w:ind w:left="0"/>
        <w:jc w:val="both"/>
      </w:pPr>
      <w:r>
        <w:rPr>
          <w:rFonts w:ascii="Times New Roman"/>
          <w:b w:val="false"/>
          <w:i w:val="false"/>
          <w:color w:val="000000"/>
          <w:sz w:val="28"/>
        </w:rPr>
        <w:t>мақұлданатын іс-әрекет тәртібін дайындайды.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Х-Бап</w:t>
      </w:r>
    </w:p>
    <w:p>
      <w:pPr>
        <w:spacing w:after="0"/>
        <w:ind w:left="0"/>
        <w:jc w:val="both"/>
      </w:pPr>
      <w:r>
        <w:rPr>
          <w:rFonts w:ascii="Times New Roman"/>
          <w:b w:val="false"/>
          <w:i w:val="false"/>
          <w:color w:val="000000"/>
          <w:sz w:val="28"/>
        </w:rPr>
        <w:t>                              Түзетулер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Жарғыға Институт Президенті немесе мүше ел ұсыныстарымен </w:t>
      </w:r>
    </w:p>
    <w:p>
      <w:pPr>
        <w:spacing w:after="0"/>
        <w:ind w:left="0"/>
        <w:jc w:val="both"/>
      </w:pPr>
      <w:r>
        <w:rPr>
          <w:rFonts w:ascii="Times New Roman"/>
          <w:b w:val="false"/>
          <w:i w:val="false"/>
          <w:color w:val="000000"/>
          <w:sz w:val="28"/>
        </w:rPr>
        <w:t xml:space="preserve">енгізілетін түзетулер Қамқорлық кеңесінің және Министрлер Кеңесінің </w:t>
      </w:r>
    </w:p>
    <w:p>
      <w:pPr>
        <w:spacing w:after="0"/>
        <w:ind w:left="0"/>
        <w:jc w:val="both"/>
      </w:pPr>
      <w:r>
        <w:rPr>
          <w:rFonts w:ascii="Times New Roman"/>
          <w:b w:val="false"/>
          <w:i w:val="false"/>
          <w:color w:val="000000"/>
          <w:sz w:val="28"/>
        </w:rPr>
        <w:t>мақұлдауына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Институт орналасқан елдің азаматынан Бірінші президент сайланады.</w:t>
      </w:r>
    </w:p>
    <w:p>
      <w:pPr>
        <w:spacing w:after="0"/>
        <w:ind w:left="0"/>
        <w:jc w:val="both"/>
      </w:pPr>
      <w:r>
        <w:rPr>
          <w:rFonts w:ascii="Times New Roman"/>
          <w:b w:val="false"/>
          <w:i w:val="false"/>
          <w:color w:val="000000"/>
          <w:sz w:val="28"/>
        </w:rPr>
        <w:t xml:space="preserve">     1998 жылы 9 мамыр күні бір дана болып Алматы қаласында қол қойылды </w:t>
      </w:r>
    </w:p>
    <w:p>
      <w:pPr>
        <w:spacing w:after="0"/>
        <w:ind w:left="0"/>
        <w:jc w:val="both"/>
      </w:pPr>
      <w:r>
        <w:rPr>
          <w:rFonts w:ascii="Times New Roman"/>
          <w:b w:val="false"/>
          <w:i w:val="false"/>
          <w:color w:val="000000"/>
          <w:sz w:val="28"/>
        </w:rPr>
        <w:t xml:space="preserve">және ол Түрік Республикасының Үкіметінде қалады. Осы күннен бастап отыз </w:t>
      </w:r>
    </w:p>
    <w:p>
      <w:pPr>
        <w:spacing w:after="0"/>
        <w:ind w:left="0"/>
        <w:jc w:val="both"/>
      </w:pPr>
      <w:r>
        <w:rPr>
          <w:rFonts w:ascii="Times New Roman"/>
          <w:b w:val="false"/>
          <w:i w:val="false"/>
          <w:color w:val="000000"/>
          <w:sz w:val="28"/>
        </w:rPr>
        <w:t xml:space="preserve">күн ішінде тиісті деңгейде бекітілген көшірмелері қол қоюшы елдердің </w:t>
      </w:r>
    </w:p>
    <w:p>
      <w:pPr>
        <w:spacing w:after="0"/>
        <w:ind w:left="0"/>
        <w:jc w:val="both"/>
      </w:pPr>
      <w:r>
        <w:rPr>
          <w:rFonts w:ascii="Times New Roman"/>
          <w:b w:val="false"/>
          <w:i w:val="false"/>
          <w:color w:val="000000"/>
          <w:sz w:val="28"/>
        </w:rPr>
        <w:t>үкіметтеріне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Ауғанстан Ислам Мемлекеті үшін ________________</w:t>
      </w:r>
    </w:p>
    <w:p>
      <w:pPr>
        <w:spacing w:after="0"/>
        <w:ind w:left="0"/>
        <w:jc w:val="both"/>
      </w:pPr>
      <w:r>
        <w:rPr>
          <w:rFonts w:ascii="Times New Roman"/>
          <w:b w:val="false"/>
          <w:i w:val="false"/>
          <w:color w:val="000000"/>
          <w:sz w:val="28"/>
        </w:rPr>
        <w:t>     Әзірбайжан Республикасы үшін __________________</w:t>
      </w:r>
    </w:p>
    <w:p>
      <w:pPr>
        <w:spacing w:after="0"/>
        <w:ind w:left="0"/>
        <w:jc w:val="both"/>
      </w:pPr>
      <w:r>
        <w:rPr>
          <w:rFonts w:ascii="Times New Roman"/>
          <w:b w:val="false"/>
          <w:i w:val="false"/>
          <w:color w:val="000000"/>
          <w:sz w:val="28"/>
        </w:rPr>
        <w:t>     Иран Ислам Республикасы үшін __________________</w:t>
      </w:r>
    </w:p>
    <w:p>
      <w:pPr>
        <w:spacing w:after="0"/>
        <w:ind w:left="0"/>
        <w:jc w:val="both"/>
      </w:pPr>
      <w:r>
        <w:rPr>
          <w:rFonts w:ascii="Times New Roman"/>
          <w:b w:val="false"/>
          <w:i w:val="false"/>
          <w:color w:val="000000"/>
          <w:sz w:val="28"/>
        </w:rPr>
        <w:t>     Қазақстан Республикасы үшін ___________________</w:t>
      </w:r>
    </w:p>
    <w:p>
      <w:pPr>
        <w:spacing w:after="0"/>
        <w:ind w:left="0"/>
        <w:jc w:val="both"/>
      </w:pPr>
      <w:r>
        <w:rPr>
          <w:rFonts w:ascii="Times New Roman"/>
          <w:b w:val="false"/>
          <w:i w:val="false"/>
          <w:color w:val="000000"/>
          <w:sz w:val="28"/>
        </w:rPr>
        <w:t>     Қырғыз Республикасы үшін ______________________</w:t>
      </w:r>
    </w:p>
    <w:p>
      <w:pPr>
        <w:spacing w:after="0"/>
        <w:ind w:left="0"/>
        <w:jc w:val="both"/>
      </w:pPr>
      <w:r>
        <w:rPr>
          <w:rFonts w:ascii="Times New Roman"/>
          <w:b w:val="false"/>
          <w:i w:val="false"/>
          <w:color w:val="000000"/>
          <w:sz w:val="28"/>
        </w:rPr>
        <w:t>     Ислам Пәкістан Республикасы үшін ______________</w:t>
      </w:r>
    </w:p>
    <w:p>
      <w:pPr>
        <w:spacing w:after="0"/>
        <w:ind w:left="0"/>
        <w:jc w:val="both"/>
      </w:pPr>
      <w:r>
        <w:rPr>
          <w:rFonts w:ascii="Times New Roman"/>
          <w:b w:val="false"/>
          <w:i w:val="false"/>
          <w:color w:val="000000"/>
          <w:sz w:val="28"/>
        </w:rPr>
        <w:t>     Тәжікстан Республикасы үшін ___________________</w:t>
      </w:r>
    </w:p>
    <w:p>
      <w:pPr>
        <w:spacing w:after="0"/>
        <w:ind w:left="0"/>
        <w:jc w:val="both"/>
      </w:pPr>
      <w:r>
        <w:rPr>
          <w:rFonts w:ascii="Times New Roman"/>
          <w:b w:val="false"/>
          <w:i w:val="false"/>
          <w:color w:val="000000"/>
          <w:sz w:val="28"/>
        </w:rPr>
        <w:t>     Түрік Республикасы үшін _______________________</w:t>
      </w:r>
    </w:p>
    <w:p>
      <w:pPr>
        <w:spacing w:after="0"/>
        <w:ind w:left="0"/>
        <w:jc w:val="both"/>
      </w:pPr>
      <w:r>
        <w:rPr>
          <w:rFonts w:ascii="Times New Roman"/>
          <w:b w:val="false"/>
          <w:i w:val="false"/>
          <w:color w:val="000000"/>
          <w:sz w:val="28"/>
        </w:rPr>
        <w:t>     Түркіменстан үшін             _________________</w:t>
      </w:r>
    </w:p>
    <w:p>
      <w:pPr>
        <w:spacing w:after="0"/>
        <w:ind w:left="0"/>
        <w:jc w:val="both"/>
      </w:pPr>
      <w:r>
        <w:rPr>
          <w:rFonts w:ascii="Times New Roman"/>
          <w:b w:val="false"/>
          <w:i w:val="false"/>
          <w:color w:val="000000"/>
          <w:sz w:val="28"/>
        </w:rPr>
        <w:t>     Өзбекстан Республикасы үшін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