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0a2f" w14:textId="7ac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"Өндiрiстiк-пайдалану басқармасы" республикалық мемлекеттiк кәсiпорнын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қараша N 1669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шаруашылық жүргiзу құқығындағы "Өндiрiстiк-пайдалану басқармасы" мемлекеттiк кәсiпорны "Қазақстан Республикасы Ауыл шаруашылығы министрлiгiнiң шаруашылық басқармасы" шаруашылық жүргiзу құқығындағы республикалық мемлекеттiк кәсiпорны (бұдан әрi - Кәсiпорын)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уәкiлеттi орган, сондай-ақ Кәсiпорынға қатысты мемлекеттiк меншiк құқығы субъектiсiнiң функциясын жүзеге асырушы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министрлiгi заңнамада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Кәсiпорынның әдiлет органдарында тiркелуiн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күшiне енедi.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