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ca89" w14:textId="a4bc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12 маусымдағы N 882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 қараша N 1653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мен Қырғыз Республикасының Үкiметi арасындағы 2000 жылы Нарын-Сырдария су қоймалары сарқырамаларының су-энергетика ресурстарын пайдалану туралы келiсiмдi iске асыру жөнiндегi шаралар туралы" Қазақстан Республикасы Үкiметiнiң 2000 жылғы 12 маусымдағы N 882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"Ертiс-Қарағанды каналын пайдалану жөнiндегi" деген сөздер "Қаныш Сәтпаев атындағы канал" республикалық мемлекеттiк кәсiпорны"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"ЕҚКПЖ" РМК" деген сөздер "Қаныш Сәтпаев атындағы канал" РМК"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темiр жолы" РМК" көмiр жеткiзу үшiн жылжымалы темiр жол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составын iркiлiссiз берiп тұруды қамтамасыз етсiн";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4-тармақтың бесiншi жолындағы "2000 жылғы 1 маусым - 31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кезеңiне" деген сөздер "2000 жылғы 1 маусым - 31 желтоқсан кезеңiне"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 мынадай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"Қарағанды облысының әкімі "Қаныш Сәтпаев атындағы канал" РМК-на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көмiр жіберу жөнінде нақты көмек көрсетсiн".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