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0da1" w14:textId="4410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спортпен шұғылдану кезiнде және үйрену мақсатында қаруды қолданудың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31 қазан N 1636.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"Жекелеген қару түрлерiнiң айналымына мемлекеттiк бақылау жасау туралы" Қазақстан Республикасының 1998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қаулы етеді:</w:t>
      </w:r>
    </w:p>
    <w:p>
      <w:pPr>
        <w:spacing w:after="0"/>
        <w:ind w:left="0"/>
        <w:jc w:val="both"/>
      </w:pPr>
      <w:r>
        <w:rPr>
          <w:rFonts w:ascii="Times New Roman"/>
          <w:b w:val="false"/>
          <w:i w:val="false"/>
          <w:color w:val="000000"/>
          <w:sz w:val="28"/>
        </w:rPr>
        <w:t>
      1. Қоса берiлiп отырған Қазақстан Республикасында спортпен шұғылдану кезiнде және үйрену мақсатында қаруды қолданудың ережесi бекiтiлсiн.</w:t>
      </w:r>
    </w:p>
    <w:p>
      <w:pPr>
        <w:spacing w:after="0"/>
        <w:ind w:left="0"/>
        <w:jc w:val="both"/>
      </w:pPr>
      <w:r>
        <w:rPr>
          <w:rFonts w:ascii="Times New Roman"/>
          <w:b w:val="false"/>
          <w:i w:val="false"/>
          <w:color w:val="000000"/>
          <w:sz w:val="28"/>
        </w:rPr>
        <w:t>
      2. Қазақстан Республикасының орталық және жергiлiктi атқарушы органдары заңнамада белгiленген тәртiппен өздерiнiң қолданыстағы нормативтiк құқықтық кесiмдерiн осы қаулыға сәйкес келтiрудi қамтамасыз етсiн.</w:t>
      </w:r>
    </w:p>
    <w:p>
      <w:pPr>
        <w:spacing w:after="0"/>
        <w:ind w:left="0"/>
        <w:jc w:val="both"/>
      </w:pPr>
      <w:r>
        <w:rPr>
          <w:rFonts w:ascii="Times New Roman"/>
          <w:b w:val="false"/>
          <w:i w:val="false"/>
          <w:color w:val="000000"/>
          <w:sz w:val="28"/>
        </w:rPr>
        <w:t>
      3. Осы қаулы қол қойылған күнiнен бастап күшiне енедi және жариялауға жатады.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2000 жылғы 31 қазандағы</w:t>
            </w:r>
            <w:r>
              <w:br/>
            </w:r>
            <w:r>
              <w:rPr>
                <w:rFonts w:ascii="Times New Roman"/>
                <w:b w:val="false"/>
                <w:i w:val="false"/>
                <w:color w:val="000000"/>
                <w:sz w:val="20"/>
              </w:rPr>
              <w:t>N 1636 қаулысымен</w:t>
            </w:r>
            <w:r>
              <w:br/>
            </w:r>
            <w:r>
              <w:rPr>
                <w:rFonts w:ascii="Times New Roman"/>
                <w:b w:val="false"/>
                <w:i w:val="false"/>
                <w:color w:val="000000"/>
                <w:sz w:val="20"/>
              </w:rPr>
              <w:t>бекiтiлген</w:t>
            </w:r>
          </w:p>
        </w:tc>
      </w:tr>
    </w:tbl>
    <w:bookmarkStart w:name="z1" w:id="0"/>
    <w:p>
      <w:pPr>
        <w:spacing w:after="0"/>
        <w:ind w:left="0"/>
        <w:jc w:val="left"/>
      </w:pPr>
      <w:r>
        <w:rPr>
          <w:rFonts w:ascii="Times New Roman"/>
          <w:b/>
          <w:i w:val="false"/>
          <w:color w:val="000000"/>
        </w:rPr>
        <w:t xml:space="preserve">  Қазақстан Республикасында спортпен шұғылдану кезiнде</w:t>
      </w:r>
      <w:r>
        <w:br/>
      </w:r>
      <w:r>
        <w:rPr>
          <w:rFonts w:ascii="Times New Roman"/>
          <w:b/>
          <w:i w:val="false"/>
          <w:color w:val="000000"/>
        </w:rPr>
        <w:t>және үйрену мақсатында қаруды қолданудың ережесi</w:t>
      </w:r>
    </w:p>
    <w:bookmarkEnd w:id="0"/>
    <w:p>
      <w:pPr>
        <w:spacing w:after="0"/>
        <w:ind w:left="0"/>
        <w:jc w:val="both"/>
      </w:pPr>
      <w:r>
        <w:rPr>
          <w:rFonts w:ascii="Times New Roman"/>
          <w:b w:val="false"/>
          <w:i w:val="false"/>
          <w:color w:val="000000"/>
          <w:sz w:val="28"/>
        </w:rPr>
        <w:t xml:space="preserve">
      Осы Ереже "Жекелеген қару түрлерiнiң айналымына мемлекеттiк бақылау жасау туралы" Қазақстан Республикасының 1998 жылғы 30 желтоқсандағы Заңының </w:t>
      </w:r>
      <w:r>
        <w:rPr>
          <w:rFonts w:ascii="Times New Roman"/>
          <w:b w:val="false"/>
          <w:i w:val="false"/>
          <w:color w:val="000000"/>
          <w:sz w:val="28"/>
        </w:rPr>
        <w:t>18-бабының</w:t>
      </w:r>
      <w:r>
        <w:rPr>
          <w:rFonts w:ascii="Times New Roman"/>
          <w:b w:val="false"/>
          <w:i w:val="false"/>
          <w:color w:val="000000"/>
          <w:sz w:val="28"/>
        </w:rPr>
        <w:t xml:space="preserve"> 6-тармағын iске асыру мақсатында әзiрлендi. </w:t>
      </w:r>
    </w:p>
    <w:p>
      <w:pPr>
        <w:spacing w:after="0"/>
        <w:ind w:left="0"/>
        <w:jc w:val="both"/>
      </w:pPr>
      <w:r>
        <w:rPr>
          <w:rFonts w:ascii="Times New Roman"/>
          <w:b w:val="false"/>
          <w:i w:val="false"/>
          <w:color w:val="000000"/>
          <w:sz w:val="28"/>
        </w:rPr>
        <w:t>
      Осы Ереже спортпен шұғылдану кезiнде және үйрену мақсатында қаруды қолданудың тәртiбiн реттейдi.</w:t>
      </w:r>
    </w:p>
    <w:bookmarkStart w:name="z2" w:id="1"/>
    <w:p>
      <w:pPr>
        <w:spacing w:after="0"/>
        <w:ind w:left="0"/>
        <w:jc w:val="left"/>
      </w:pPr>
      <w:r>
        <w:rPr>
          <w:rFonts w:ascii="Times New Roman"/>
          <w:b/>
          <w:i w:val="false"/>
          <w:color w:val="000000"/>
        </w:rPr>
        <w:t xml:space="preserve">  1. Жалпы ережелер</w:t>
      </w:r>
    </w:p>
    <w:bookmarkEnd w:id="1"/>
    <w:bookmarkStart w:name="z3" w:id="2"/>
    <w:p>
      <w:pPr>
        <w:spacing w:after="0"/>
        <w:ind w:left="0"/>
        <w:jc w:val="left"/>
      </w:pPr>
    </w:p>
    <w:bookmarkEnd w:id="2"/>
    <w:p>
      <w:pPr>
        <w:spacing w:after="0"/>
        <w:ind w:left="0"/>
        <w:jc w:val="both"/>
      </w:pPr>
      <w:r>
        <w:rPr>
          <w:rFonts w:ascii="Times New Roman"/>
          <w:b w:val="false"/>
          <w:i w:val="false"/>
          <w:color w:val="000000"/>
          <w:sz w:val="28"/>
        </w:rPr>
        <w:t xml:space="preserve">
      1. Тирлерде, атыс жүргiзетiн арнайы орындарда және атыс стендтерiнде iрi калибрлi, кiшi калибрлi, пневматикалық және стендтi қарудан атыс, егер оларды ашуға және жұмыс iстеуiне iшкi iстер органдарының </w:t>
      </w:r>
      <w:r>
        <w:rPr>
          <w:rFonts w:ascii="Times New Roman"/>
          <w:b w:val="false"/>
          <w:i w:val="false"/>
          <w:color w:val="000000"/>
          <w:sz w:val="28"/>
        </w:rPr>
        <w:t>рұқсаты</w:t>
      </w:r>
      <w:r>
        <w:rPr>
          <w:rFonts w:ascii="Times New Roman"/>
          <w:b w:val="false"/>
          <w:i w:val="false"/>
          <w:color w:val="000000"/>
          <w:sz w:val="28"/>
        </w:rPr>
        <w:t xml:space="preserve"> болған жағдайда жүргізiлуi мүмкiн.</w:t>
      </w:r>
    </w:p>
    <w:bookmarkStart w:name="z8" w:id="3"/>
    <w:p>
      <w:pPr>
        <w:spacing w:after="0"/>
        <w:ind w:left="0"/>
        <w:jc w:val="both"/>
      </w:pPr>
      <w:r>
        <w:rPr>
          <w:rFonts w:ascii="Times New Roman"/>
          <w:b w:val="false"/>
          <w:i w:val="false"/>
          <w:color w:val="000000"/>
          <w:sz w:val="28"/>
        </w:rPr>
        <w:t xml:space="preserve">
      2. Тирлерде, атыс орындарында және атыс стендтерiнде атыс жүргізу спорт жұмысының жоспары (күнтiзбелiк жоспары) немесе сабақ кестесi бойынша қатаң, тек үйрету және/немесе спорт ұйымдары (бұдан әрi - ұйымдар) басшыларының өкiмiмен жүргiзiледi. </w:t>
      </w:r>
    </w:p>
    <w:bookmarkEnd w:id="3"/>
    <w:bookmarkStart w:name="z9" w:id="4"/>
    <w:p>
      <w:pPr>
        <w:spacing w:after="0"/>
        <w:ind w:left="0"/>
        <w:jc w:val="both"/>
      </w:pPr>
      <w:r>
        <w:rPr>
          <w:rFonts w:ascii="Times New Roman"/>
          <w:b w:val="false"/>
          <w:i w:val="false"/>
          <w:color w:val="000000"/>
          <w:sz w:val="28"/>
        </w:rPr>
        <w:t xml:space="preserve">
      3. Оқ ату және стендтiк атыс бойынша республикалық, облыстық, аудандық, қалалық барлық жарыстар, сондай-ақ разрядтық нормаларды тапсыру жөнiндегi бiлiктiлiк жарыстары тек төрешiлер алқасының басшылығымен өткiзiледi. </w:t>
      </w:r>
    </w:p>
    <w:bookmarkEnd w:id="4"/>
    <w:p>
      <w:pPr>
        <w:spacing w:after="0"/>
        <w:ind w:left="0"/>
        <w:jc w:val="both"/>
      </w:pPr>
      <w:r>
        <w:rPr>
          <w:rFonts w:ascii="Times New Roman"/>
          <w:b w:val="false"/>
          <w:i w:val="false"/>
          <w:color w:val="000000"/>
          <w:sz w:val="28"/>
        </w:rPr>
        <w:t xml:space="preserve">
      Төрешiлер алқасының құрамын жарысты өткiзушi ұйымның басшысы бекiтедi. Төрешiлер алқасы өз жұмысын осы ереженiң талаптарына және жарыс ережелерiне сәйкес ұйымдастырады. Бас төрешi жарыстардың басшысы болып табылады, олардың өткiзiлуiн қамтамасыз етедi және жарысқа қатысушылардың ережелердi және атыс кезiндегi қауiпсiздiк шараларын сақтауына жауап бередi. </w:t>
      </w:r>
    </w:p>
    <w:bookmarkStart w:name="z10" w:id="5"/>
    <w:p>
      <w:pPr>
        <w:spacing w:after="0"/>
        <w:ind w:left="0"/>
        <w:jc w:val="both"/>
      </w:pPr>
      <w:r>
        <w:rPr>
          <w:rFonts w:ascii="Times New Roman"/>
          <w:b w:val="false"/>
          <w:i w:val="false"/>
          <w:color w:val="000000"/>
          <w:sz w:val="28"/>
        </w:rPr>
        <w:t xml:space="preserve">
      4. Барлық оқу-жаттығу атыстарын (спортшылардың жарыстарға дайындығы, секциялар мен оқу топтарындағы практикалық сабақтар, разрядтық нормаларды тапсыру дайындығы бойынша жаттығу атыстары) атыс жетекшiлерi жүргiзедi. </w:t>
      </w:r>
    </w:p>
    <w:bookmarkEnd w:id="5"/>
    <w:bookmarkStart w:name="z11" w:id="6"/>
    <w:p>
      <w:pPr>
        <w:spacing w:after="0"/>
        <w:ind w:left="0"/>
        <w:jc w:val="both"/>
      </w:pPr>
      <w:r>
        <w:rPr>
          <w:rFonts w:ascii="Times New Roman"/>
          <w:b w:val="false"/>
          <w:i w:val="false"/>
          <w:color w:val="000000"/>
          <w:sz w:val="28"/>
        </w:rPr>
        <w:t xml:space="preserve">
      5. Атысты басқаруға штаттағы жаттықтырушылар, жаттықтырушы-ұстаздар, нұсқаушы-әдiскерлер, нұсқаушылар жiберiледi. Ұйымдар басшылары атыс жетекшiлерiмен қауiпсiздiк шаралары мен ережелерi бойынша жүйелi нұсқау өткiзедi, содан соң нұсқау алғандар нұсқау берудi тiркеу журналына қол қояды. Қоғамдық жаттықтырушылар (нұсқаушылар) атыс жетекшiлiгiне рұқсат алу үшiн қоғамдық кадрларды даярлау бағдарламасы бойынша белгiленген тәртiппен оқу курсынан өтiп, сынақ тапсырулары тиiс, соның нәтижесiнде қоғамдық жаттықтырушы (нұсқаушы) атағы және куәлiгi берiледi. </w:t>
      </w:r>
    </w:p>
    <w:bookmarkEnd w:id="6"/>
    <w:p>
      <w:pPr>
        <w:spacing w:after="0"/>
        <w:ind w:left="0"/>
        <w:jc w:val="both"/>
      </w:pPr>
      <w:r>
        <w:rPr>
          <w:rFonts w:ascii="Times New Roman"/>
          <w:b w:val="false"/>
          <w:i w:val="false"/>
          <w:color w:val="000000"/>
          <w:sz w:val="28"/>
        </w:rPr>
        <w:t xml:space="preserve">
      Атысушылардың атыс кезiнде ереже мен қауiпсiздiк шараларын сақтауына ұйымдар мен атыс басшылары жауап бередi. </w:t>
      </w:r>
    </w:p>
    <w:bookmarkStart w:name="z12" w:id="7"/>
    <w:p>
      <w:pPr>
        <w:spacing w:after="0"/>
        <w:ind w:left="0"/>
        <w:jc w:val="both"/>
      </w:pPr>
      <w:r>
        <w:rPr>
          <w:rFonts w:ascii="Times New Roman"/>
          <w:b w:val="false"/>
          <w:i w:val="false"/>
          <w:color w:val="000000"/>
          <w:sz w:val="28"/>
        </w:rPr>
        <w:t xml:space="preserve">
      6. Атыс жетекшiлерiнiң тiзiмi сабақ кестесiне сәйкес жасалады және оны ұйымдардың бiрiншi басшылары бекiтедi. </w:t>
      </w:r>
    </w:p>
    <w:bookmarkEnd w:id="7"/>
    <w:bookmarkStart w:name="z13" w:id="8"/>
    <w:p>
      <w:pPr>
        <w:spacing w:after="0"/>
        <w:ind w:left="0"/>
        <w:jc w:val="both"/>
      </w:pPr>
      <w:r>
        <w:rPr>
          <w:rFonts w:ascii="Times New Roman"/>
          <w:b w:val="false"/>
          <w:i w:val="false"/>
          <w:color w:val="000000"/>
          <w:sz w:val="28"/>
        </w:rPr>
        <w:t xml:space="preserve">
      7. Тирлерге, атыс алаңдарына және атыс стендтерiне штаттағы қызметкерлердi, спорт клубының мүшелерiн және атыс жетекшiлерiн өткiзу рұқсат қағазы бойынша, ал атушы спортшыларды - атыс орнын жалға алған ұйымдардың әкiмшiлiгi растаған тiзiм бойынша, жеке басын куәландыратын құжаттарды көрсеткен кезде жүргiзiледi. </w:t>
      </w:r>
    </w:p>
    <w:bookmarkEnd w:id="8"/>
    <w:bookmarkStart w:name="z14" w:id="9"/>
    <w:p>
      <w:pPr>
        <w:spacing w:after="0"/>
        <w:ind w:left="0"/>
        <w:jc w:val="both"/>
      </w:pPr>
      <w:r>
        <w:rPr>
          <w:rFonts w:ascii="Times New Roman"/>
          <w:b w:val="false"/>
          <w:i w:val="false"/>
          <w:color w:val="000000"/>
          <w:sz w:val="28"/>
        </w:rPr>
        <w:t xml:space="preserve">
      8. Қаруды қоймадан беру қаруды уақытша пайдалануға беру кiтабы бойынша жүргiзiледi. </w:t>
      </w:r>
    </w:p>
    <w:bookmarkEnd w:id="9"/>
    <w:p>
      <w:pPr>
        <w:spacing w:after="0"/>
        <w:ind w:left="0"/>
        <w:jc w:val="both"/>
      </w:pPr>
      <w:r>
        <w:rPr>
          <w:rFonts w:ascii="Times New Roman"/>
          <w:b w:val="false"/>
          <w:i w:val="false"/>
          <w:color w:val="000000"/>
          <w:sz w:val="28"/>
        </w:rPr>
        <w:t xml:space="preserve">
      Қаруды алып кiру (алып шығу), оның iшiнде жалға алған ұйымдарда, iшкi iстер органдарының нұсқаулықтарының талаптарына сәйкес жүргiзiледi. </w:t>
      </w:r>
    </w:p>
    <w:bookmarkStart w:name="z15" w:id="10"/>
    <w:p>
      <w:pPr>
        <w:spacing w:after="0"/>
        <w:ind w:left="0"/>
        <w:jc w:val="both"/>
      </w:pPr>
      <w:r>
        <w:rPr>
          <w:rFonts w:ascii="Times New Roman"/>
          <w:b w:val="false"/>
          <w:i w:val="false"/>
          <w:color w:val="000000"/>
          <w:sz w:val="28"/>
        </w:rPr>
        <w:t xml:space="preserve">
      9. Атыс жетекшiсiне жаттығу атыстары мен жарыстарды өткiзуге арналған патрондарды беру қоймадан оқ-дәрiлердi үлестiру-тапсыру ведомосы бойынша жүргізiледi. </w:t>
      </w:r>
    </w:p>
    <w:bookmarkEnd w:id="10"/>
    <w:bookmarkStart w:name="z16" w:id="11"/>
    <w:p>
      <w:pPr>
        <w:spacing w:after="0"/>
        <w:ind w:left="0"/>
        <w:jc w:val="both"/>
      </w:pPr>
      <w:r>
        <w:rPr>
          <w:rFonts w:ascii="Times New Roman"/>
          <w:b w:val="false"/>
          <w:i w:val="false"/>
          <w:color w:val="000000"/>
          <w:sz w:val="28"/>
        </w:rPr>
        <w:t xml:space="preserve">
      10. Сабақтарды өткiзу үшiн алынған қару мен пайдаланылмаған патрондар, қоймаға оларды берген күнi қайтарылуы тиiс. Қару мен патрондарды алған сабақтардың (атыстардың) жетекшiсi олардың сақталуына дербес жауап бередi. </w:t>
      </w:r>
    </w:p>
    <w:bookmarkEnd w:id="11"/>
    <w:bookmarkStart w:name="z17" w:id="12"/>
    <w:p>
      <w:pPr>
        <w:spacing w:after="0"/>
        <w:ind w:left="0"/>
        <w:jc w:val="both"/>
      </w:pPr>
      <w:r>
        <w:rPr>
          <w:rFonts w:ascii="Times New Roman"/>
          <w:b w:val="false"/>
          <w:i w:val="false"/>
          <w:color w:val="000000"/>
          <w:sz w:val="28"/>
        </w:rPr>
        <w:t xml:space="preserve">
      11. Тирлерде, атыс жүргiзетiн орындарда, атыс стендтерiнде, атыс жүргiзу кезiнде жетекшiден басқа, қарулар мен оқ-дәрiлердiң сақталуын және қауiпсiздiк шараларының сақталуын қадағалайтын, атыс шебi бойынша кезекшi тағайындалады. </w:t>
      </w:r>
    </w:p>
    <w:bookmarkEnd w:id="12"/>
    <w:p>
      <w:pPr>
        <w:spacing w:after="0"/>
        <w:ind w:left="0"/>
        <w:jc w:val="both"/>
      </w:pPr>
      <w:r>
        <w:rPr>
          <w:rFonts w:ascii="Times New Roman"/>
          <w:b w:val="false"/>
          <w:i w:val="false"/>
          <w:color w:val="000000"/>
          <w:sz w:val="28"/>
        </w:rPr>
        <w:t xml:space="preserve">
      Атыс шебi бойынша кезекшi штаттағы қызметкерлердiң немесе дайындығы мейлiнше шыңдалған атқыштар командасы қатарынан тағайындалады, атысты жүргiзушi атыс басшысына бағынады, атыс шебiнде қарулар мен оқ пен оқ-дәрiлердiң сақталуына жауап бередi және өз әрекеттерiмен атыс жетекшiсiне көмектеседi. </w:t>
      </w:r>
    </w:p>
    <w:bookmarkStart w:name="z18" w:id="13"/>
    <w:p>
      <w:pPr>
        <w:spacing w:after="0"/>
        <w:ind w:left="0"/>
        <w:jc w:val="both"/>
      </w:pPr>
      <w:r>
        <w:rPr>
          <w:rFonts w:ascii="Times New Roman"/>
          <w:b w:val="false"/>
          <w:i w:val="false"/>
          <w:color w:val="000000"/>
          <w:sz w:val="28"/>
        </w:rPr>
        <w:t xml:space="preserve">
      12. Қаруды тазалау және оны атысқа дайындау кезекшiнiң қадағалауымен арнайы бөлiнген жерде өткiзiлуi тиiс. </w:t>
      </w:r>
    </w:p>
    <w:bookmarkEnd w:id="13"/>
    <w:bookmarkStart w:name="z19" w:id="14"/>
    <w:p>
      <w:pPr>
        <w:spacing w:after="0"/>
        <w:ind w:left="0"/>
        <w:jc w:val="both"/>
      </w:pPr>
      <w:r>
        <w:rPr>
          <w:rFonts w:ascii="Times New Roman"/>
          <w:b w:val="false"/>
          <w:i w:val="false"/>
          <w:color w:val="000000"/>
          <w:sz w:val="28"/>
        </w:rPr>
        <w:t xml:space="preserve">
      13. Басқа елдi мекендер пункттерiнiң қатысуымен жарыстарды, жаттығу жиындарын өткiзу кезiнде, олар өтетiн жерлерде iс-шаралар жетекшiлерi қарулар мен оқ-дәрiлердiң уақытша сақталуын ұйымдастырады. Бұл мақсат үшiн қарулар мен оқ-дәрiлердi сақтау үшiн белгiленген, талаптарға жауап беретiн, тұрақты жабдықталған үй-жайлары пайдаланылады. </w:t>
      </w:r>
    </w:p>
    <w:bookmarkEnd w:id="14"/>
    <w:bookmarkStart w:name="z20" w:id="15"/>
    <w:p>
      <w:pPr>
        <w:spacing w:after="0"/>
        <w:ind w:left="0"/>
        <w:jc w:val="both"/>
      </w:pPr>
      <w:r>
        <w:rPr>
          <w:rFonts w:ascii="Times New Roman"/>
          <w:b w:val="false"/>
          <w:i w:val="false"/>
          <w:color w:val="000000"/>
          <w:sz w:val="28"/>
        </w:rPr>
        <w:t xml:space="preserve">
      14. Жиындарды немесе жарыстарды өткiзушi ұйым өзiнiң бұйрығымен қарулар мен оқ-дәрiлердiң сақталуына дербес жауап беретiн адамды тағайындайды. </w:t>
      </w:r>
    </w:p>
    <w:bookmarkEnd w:id="15"/>
    <w:bookmarkStart w:name="z4"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2. Қауiпсiздiк ережелерi мен шаралары</w:t>
      </w:r>
    </w:p>
    <w:bookmarkStart w:name="z5" w:id="17"/>
    <w:p>
      <w:pPr>
        <w:spacing w:after="0"/>
        <w:ind w:left="0"/>
        <w:jc w:val="left"/>
      </w:pPr>
    </w:p>
    <w:bookmarkEnd w:id="17"/>
    <w:p>
      <w:pPr>
        <w:spacing w:after="0"/>
        <w:ind w:left="0"/>
        <w:jc w:val="both"/>
      </w:pPr>
      <w:r>
        <w:rPr>
          <w:rFonts w:ascii="Times New Roman"/>
          <w:b w:val="false"/>
          <w:i w:val="false"/>
          <w:color w:val="000000"/>
          <w:sz w:val="28"/>
        </w:rPr>
        <w:t xml:space="preserve">
      15. Атыс кезiндегi қауiпсiздiк оның барлық қатысушыларының жоғары тәртiбiмен, атыстың жiтi ұйымдастырылуымен және белгiленген қауiпсiздiк ережелерi мен шаралардың дәл сақталуымен қамтамасыз етiледi. </w:t>
      </w:r>
    </w:p>
    <w:p>
      <w:pPr>
        <w:spacing w:after="0"/>
        <w:ind w:left="0"/>
        <w:jc w:val="both"/>
      </w:pPr>
      <w:r>
        <w:rPr>
          <w:rFonts w:ascii="Times New Roman"/>
          <w:b w:val="false"/>
          <w:i w:val="false"/>
          <w:color w:val="000000"/>
          <w:sz w:val="28"/>
        </w:rPr>
        <w:t xml:space="preserve">
      Осы Ереже негiзiнде, әрбiр тирде (атыс алаңында, атыс стендiсiнде) жергілікті жағдайлар мен олардың ерекшеліктері ескеріле отырып, атысқа қатысушылардың барлығы жақсы бiлуi және орындауы тиiс қауiпсiздiк ережелерi мен шаралары жөнiндегi нұсқаулық әзiрленедi және көрнекi жерге iлiнедi. </w:t>
      </w:r>
    </w:p>
    <w:bookmarkStart w:name="z21" w:id="18"/>
    <w:p>
      <w:pPr>
        <w:spacing w:after="0"/>
        <w:ind w:left="0"/>
        <w:jc w:val="both"/>
      </w:pPr>
      <w:r>
        <w:rPr>
          <w:rFonts w:ascii="Times New Roman"/>
          <w:b w:val="false"/>
          <w:i w:val="false"/>
          <w:color w:val="000000"/>
          <w:sz w:val="28"/>
        </w:rPr>
        <w:t xml:space="preserve">
      16. Тирде (атыс алаңында, атыс стендiсiнде) атқыштар мен маңындағы адамдардың қауiпсiздiгi қамтамасыз етiлуi, сондай-ақ оқ атылатын аймаққа адамдар мен жануарлардың өтiп кету мүмкiндiгін болдырмауы тиiс. </w:t>
      </w:r>
    </w:p>
    <w:bookmarkEnd w:id="18"/>
    <w:bookmarkStart w:name="z22" w:id="19"/>
    <w:p>
      <w:pPr>
        <w:spacing w:after="0"/>
        <w:ind w:left="0"/>
        <w:jc w:val="both"/>
      </w:pPr>
      <w:r>
        <w:rPr>
          <w:rFonts w:ascii="Times New Roman"/>
          <w:b w:val="false"/>
          <w:i w:val="false"/>
          <w:color w:val="000000"/>
          <w:sz w:val="28"/>
        </w:rPr>
        <w:t xml:space="preserve">
      17. Қарулардың материалдық бөлiгiн меңгермеген атушылар, оны қолдана алмайтындар және қауiпсiздiк шаралары мен ережелерiн бiлмейтiндер атуға жiберiлмейдi. </w:t>
      </w:r>
    </w:p>
    <w:bookmarkEnd w:id="19"/>
    <w:bookmarkStart w:name="z23" w:id="20"/>
    <w:p>
      <w:pPr>
        <w:spacing w:after="0"/>
        <w:ind w:left="0"/>
        <w:jc w:val="both"/>
      </w:pPr>
      <w:r>
        <w:rPr>
          <w:rFonts w:ascii="Times New Roman"/>
          <w:b w:val="false"/>
          <w:i w:val="false"/>
          <w:color w:val="000000"/>
          <w:sz w:val="28"/>
        </w:rPr>
        <w:t xml:space="preserve">
      18. Тирде, атыс алаңында, атыс стендiсiнде барлық пәрмендердi атыс басшысы немесе төрешiлер алқасы бередi. </w:t>
      </w:r>
    </w:p>
    <w:bookmarkEnd w:id="20"/>
    <w:p>
      <w:pPr>
        <w:spacing w:after="0"/>
        <w:ind w:left="0"/>
        <w:jc w:val="both"/>
      </w:pPr>
      <w:r>
        <w:rPr>
          <w:rFonts w:ascii="Times New Roman"/>
          <w:b w:val="false"/>
          <w:i w:val="false"/>
          <w:color w:val="000000"/>
          <w:sz w:val="28"/>
        </w:rPr>
        <w:t xml:space="preserve">
      Атуды жүргiзуге "дайындал" деген пәрмен берiлгеннен кейiн ғана рұқсат етiледi. </w:t>
      </w:r>
    </w:p>
    <w:p>
      <w:pPr>
        <w:spacing w:after="0"/>
        <w:ind w:left="0"/>
        <w:jc w:val="both"/>
      </w:pPr>
      <w:r>
        <w:rPr>
          <w:rFonts w:ascii="Times New Roman"/>
          <w:b w:val="false"/>
          <w:i w:val="false"/>
          <w:color w:val="000000"/>
          <w:sz w:val="28"/>
        </w:rPr>
        <w:t xml:space="preserve">
      Қаруды оқтау (және 25 м қашықтықтағы атыста тапанша оқ-жатардан оқ алуға) сiлтемемен бөлiнген позицияда және "оқта" деген пәрменнен кейiн рұқсат етiледi. </w:t>
      </w:r>
    </w:p>
    <w:p>
      <w:pPr>
        <w:spacing w:after="0"/>
        <w:ind w:left="0"/>
        <w:jc w:val="both"/>
      </w:pPr>
      <w:r>
        <w:rPr>
          <w:rFonts w:ascii="Times New Roman"/>
          <w:b w:val="false"/>
          <w:i w:val="false"/>
          <w:color w:val="000000"/>
          <w:sz w:val="28"/>
        </w:rPr>
        <w:t xml:space="preserve">
      Атыс аяқталғаннан кейiн "тоқта", "оқты ал" деген пәрмендер бойынша қарудан оқ алынады, содан кейiн атқыш "қарудан оқ алынды" деп баяндайды. Одан соң қару тексерiледi, пайдаланылмаған патрондар атыс басшысына қайтарылады. </w:t>
      </w:r>
    </w:p>
    <w:bookmarkStart w:name="z24" w:id="21"/>
    <w:p>
      <w:pPr>
        <w:spacing w:after="0"/>
        <w:ind w:left="0"/>
        <w:jc w:val="both"/>
      </w:pPr>
      <w:r>
        <w:rPr>
          <w:rFonts w:ascii="Times New Roman"/>
          <w:b w:val="false"/>
          <w:i w:val="false"/>
          <w:color w:val="000000"/>
          <w:sz w:val="28"/>
        </w:rPr>
        <w:t xml:space="preserve">
      19. Атыс аймағында адамдардың немесе жануарлардың пайда болуы кезiнде әрбiр атқыш пәрмен бойынша немесе өз бетiмен оқ атуды дереу тоқтатады. </w:t>
      </w:r>
    </w:p>
    <w:bookmarkEnd w:id="21"/>
    <w:bookmarkStart w:name="z25" w:id="22"/>
    <w:p>
      <w:pPr>
        <w:spacing w:after="0"/>
        <w:ind w:left="0"/>
        <w:jc w:val="both"/>
      </w:pPr>
      <w:r>
        <w:rPr>
          <w:rFonts w:ascii="Times New Roman"/>
          <w:b w:val="false"/>
          <w:i w:val="false"/>
          <w:color w:val="000000"/>
          <w:sz w:val="28"/>
        </w:rPr>
        <w:t xml:space="preserve">
      20. Атыс шебiнен тыс жерлерде кез келген қару қаптамада, орамда немесе қорапта (жәшiкте) болуы тиiс, стендiлiк қару жинаулы күйде, ал жартылай автоматтылар оқтығы ашық күйде болуы тиiс. Қаруды орамнан, қаптамадан шығаруға тек атыс шебiнде ғана рұқсат етiледi, сонымен бiрге винтовкаларды қатысушылар атыс шебiне шақырылғаннан кейiн, ал тапаншаларды (револьверлер) - тек "дайындал" деген пәрменнен кейiн ғана шығаруға болады. </w:t>
      </w:r>
    </w:p>
    <w:bookmarkEnd w:id="22"/>
    <w:p>
      <w:pPr>
        <w:spacing w:after="0"/>
        <w:ind w:left="0"/>
        <w:jc w:val="both"/>
      </w:pPr>
      <w:r>
        <w:rPr>
          <w:rFonts w:ascii="Times New Roman"/>
          <w:b w:val="false"/>
          <w:i w:val="false"/>
          <w:color w:val="000000"/>
          <w:sz w:val="28"/>
        </w:rPr>
        <w:t xml:space="preserve">
      Атыс алаңдарының пирамидаларында тұрған стендiлiк қарудың оғы алынуы тиiс. Стендiлiк мылтықтар тек атыс орындарында ғана оқталады және оғы алынады, бұл ретте ұңғылары атыс аймағына бағытталуы тиiс. </w:t>
      </w:r>
    </w:p>
    <w:bookmarkStart w:name="z26" w:id="23"/>
    <w:p>
      <w:pPr>
        <w:spacing w:after="0"/>
        <w:ind w:left="0"/>
        <w:jc w:val="both"/>
      </w:pPr>
      <w:r>
        <w:rPr>
          <w:rFonts w:ascii="Times New Roman"/>
          <w:b w:val="false"/>
          <w:i w:val="false"/>
          <w:color w:val="000000"/>
          <w:sz w:val="28"/>
        </w:rPr>
        <w:t xml:space="preserve">
      21. Траншеялық стендтегі атқыш сол жағындағы атқыш атуға дайындалғаннан кейiн ғана мылтықты жаба алады. Атқыш бiр жердегi ату орнынан екiншi жерге мылтықты ашық түрде, ал автоматты мылтықты - оғы алынған, ұңғысы жоғары көтерiлген күйде көшуi тиiс. Атқыш бесiншi атыс орнынан бiрiншi орынға ауысуы кезiнде мылтық ағытылуы керек, патрондар мен гильзалар одан алынуы тиiс. </w:t>
      </w:r>
    </w:p>
    <w:bookmarkEnd w:id="23"/>
    <w:bookmarkStart w:name="z27" w:id="24"/>
    <w:p>
      <w:pPr>
        <w:spacing w:after="0"/>
        <w:ind w:left="0"/>
        <w:jc w:val="both"/>
      </w:pPr>
      <w:r>
        <w:rPr>
          <w:rFonts w:ascii="Times New Roman"/>
          <w:b w:val="false"/>
          <w:i w:val="false"/>
          <w:color w:val="000000"/>
          <w:sz w:val="28"/>
        </w:rPr>
        <w:t xml:space="preserve">
      22. Жартылай автоматтандырылған қаруларды екiден көп емес оқпен оқтауға болады. </w:t>
      </w:r>
    </w:p>
    <w:bookmarkEnd w:id="24"/>
    <w:p>
      <w:pPr>
        <w:spacing w:after="0"/>
        <w:ind w:left="0"/>
        <w:jc w:val="both"/>
      </w:pPr>
      <w:r>
        <w:rPr>
          <w:rFonts w:ascii="Times New Roman"/>
          <w:b w:val="false"/>
          <w:i w:val="false"/>
          <w:color w:val="000000"/>
          <w:sz w:val="28"/>
        </w:rPr>
        <w:t xml:space="preserve">
      Винтовканы (тiптi егер оның оқжатары болғанда да) бiр ғана патронмен оқтауға болады. </w:t>
      </w:r>
    </w:p>
    <w:p>
      <w:pPr>
        <w:spacing w:after="0"/>
        <w:ind w:left="0"/>
        <w:jc w:val="both"/>
      </w:pPr>
      <w:r>
        <w:rPr>
          <w:rFonts w:ascii="Times New Roman"/>
          <w:b w:val="false"/>
          <w:i w:val="false"/>
          <w:color w:val="000000"/>
          <w:sz w:val="28"/>
        </w:rPr>
        <w:t xml:space="preserve">
      Тапаншаны (револьвердi) бестен аспайтын патронмен оқтауға болады. </w:t>
      </w:r>
    </w:p>
    <w:bookmarkStart w:name="z28" w:id="25"/>
    <w:p>
      <w:pPr>
        <w:spacing w:after="0"/>
        <w:ind w:left="0"/>
        <w:jc w:val="both"/>
      </w:pPr>
      <w:r>
        <w:rPr>
          <w:rFonts w:ascii="Times New Roman"/>
          <w:b w:val="false"/>
          <w:i w:val="false"/>
          <w:color w:val="000000"/>
          <w:sz w:val="28"/>
        </w:rPr>
        <w:t xml:space="preserve">
      23. Жаттығуларды орындау кезiнде және дайындық кезiнде атқыштың патрон мен оқжатар алынғаннан кейiн ғана қаруды ұңғысын оқ бағытына қаратып қоюына (қолынан шығаруына) болады (винтовка немесе стендiлiк қару пирамидаға қойылады). Бұл ретте винтовкалар мен тапаншалардың оқтамалары ашық болуы тиiс, ал пневматикалық қарудың қозғағыш тетiгi немесе оқ қабылдағышы ашық болуы тиiс. </w:t>
      </w:r>
    </w:p>
    <w:bookmarkEnd w:id="25"/>
    <w:p>
      <w:pPr>
        <w:spacing w:after="0"/>
        <w:ind w:left="0"/>
        <w:jc w:val="both"/>
      </w:pPr>
      <w:r>
        <w:rPr>
          <w:rFonts w:ascii="Times New Roman"/>
          <w:b w:val="false"/>
          <w:i w:val="false"/>
          <w:color w:val="000000"/>
          <w:sz w:val="28"/>
        </w:rPr>
        <w:t xml:space="preserve">
      Атыстың барлық түрлерi бойынша жаттығулар орындау кезiнде қару атыс шебiнен тек атыс жетекшiсiнiң немесе төрешiнiң рұқсатымен ғана шығарылады. </w:t>
      </w:r>
    </w:p>
    <w:bookmarkStart w:name="z29" w:id="26"/>
    <w:p>
      <w:pPr>
        <w:spacing w:after="0"/>
        <w:ind w:left="0"/>
        <w:jc w:val="both"/>
      </w:pPr>
      <w:r>
        <w:rPr>
          <w:rFonts w:ascii="Times New Roman"/>
          <w:b w:val="false"/>
          <w:i w:val="false"/>
          <w:color w:val="000000"/>
          <w:sz w:val="28"/>
        </w:rPr>
        <w:t xml:space="preserve">
      24. Егер атыс аймағында кенеттен адамдар, жануарлар пайда болса немесе қауiптi жағдай туса, атыс шебiнiң жетекшiсi немесе төрешiсi "тоқта" және "оқты ал" деген пәрмендер беру арқылы атысты тез арада тоқтатуға мiндеттi. </w:t>
      </w:r>
    </w:p>
    <w:bookmarkEnd w:id="26"/>
    <w:bookmarkStart w:name="z30" w:id="27"/>
    <w:p>
      <w:pPr>
        <w:spacing w:after="0"/>
        <w:ind w:left="0"/>
        <w:jc w:val="both"/>
      </w:pPr>
      <w:r>
        <w:rPr>
          <w:rFonts w:ascii="Times New Roman"/>
          <w:b w:val="false"/>
          <w:i w:val="false"/>
          <w:color w:val="000000"/>
          <w:sz w:val="28"/>
        </w:rPr>
        <w:t xml:space="preserve">
      25. Жаттығуда соңғы рет атқаннан кейiн (немесе "тоқта" және "оқты ал" деген пәрмендер берiлгеннен кейiн) атқыш тез арада қарудан оқты алуы тиiс және өзiнiң атыс орнынан кетпей, атыс жетекшiсiне және төрешiге оқтығы ашылған қаруды, оның оғы алынғанына көз жеткiзу үшiн ұсынуы керек. </w:t>
      </w:r>
    </w:p>
    <w:bookmarkEnd w:id="27"/>
    <w:bookmarkStart w:name="z6" w:id="28"/>
    <w:p>
      <w:pPr>
        <w:spacing w:after="0"/>
        <w:ind w:left="0"/>
        <w:jc w:val="both"/>
      </w:pPr>
      <w:r>
        <w:rPr>
          <w:rFonts w:ascii="Times New Roman"/>
          <w:b w:val="false"/>
          <w:i w:val="false"/>
          <w:color w:val="000000"/>
          <w:sz w:val="28"/>
        </w:rPr>
        <w:t>
      26. Мыналарға:</w:t>
      </w:r>
    </w:p>
    <w:bookmarkEnd w:id="28"/>
    <w:p>
      <w:pPr>
        <w:spacing w:after="0"/>
        <w:ind w:left="0"/>
        <w:jc w:val="both"/>
      </w:pPr>
      <w:r>
        <w:rPr>
          <w:rFonts w:ascii="Times New Roman"/>
          <w:b w:val="false"/>
          <w:i w:val="false"/>
          <w:color w:val="000000"/>
          <w:sz w:val="28"/>
        </w:rPr>
        <w:t>
      атыс үшiн ақауы бар қару беруге;</w:t>
      </w:r>
    </w:p>
    <w:p>
      <w:pPr>
        <w:spacing w:after="0"/>
        <w:ind w:left="0"/>
        <w:jc w:val="both"/>
      </w:pPr>
      <w:r>
        <w:rPr>
          <w:rFonts w:ascii="Times New Roman"/>
          <w:b w:val="false"/>
          <w:i w:val="false"/>
          <w:color w:val="000000"/>
          <w:sz w:val="28"/>
        </w:rPr>
        <w:t>
      атыс шебiнен тыс тұрып атысқа дайындалуға және нысанаға немесе басқа да заттарға көздеуге;</w:t>
      </w:r>
    </w:p>
    <w:p>
      <w:pPr>
        <w:spacing w:after="0"/>
        <w:ind w:left="0"/>
        <w:jc w:val="both"/>
      </w:pPr>
      <w:r>
        <w:rPr>
          <w:rFonts w:ascii="Times New Roman"/>
          <w:b w:val="false"/>
          <w:i w:val="false"/>
          <w:color w:val="000000"/>
          <w:sz w:val="28"/>
        </w:rPr>
        <w:t>
      атыс жетекшiсiнiң немесе төрешiнiң рұқсатынсыз атыс шебiнде қаруды оқтауға немесе атуға;</w:t>
      </w:r>
    </w:p>
    <w:p>
      <w:pPr>
        <w:spacing w:after="0"/>
        <w:ind w:left="0"/>
        <w:jc w:val="both"/>
      </w:pPr>
      <w:r>
        <w:rPr>
          <w:rFonts w:ascii="Times New Roman"/>
          <w:b w:val="false"/>
          <w:i w:val="false"/>
          <w:color w:val="000000"/>
          <w:sz w:val="28"/>
        </w:rPr>
        <w:t>
      қарумен кез-келген қимыл жасағанда (атыс кезiнде, қайта оқтау кешiгу, атылмай қалуы және т.б.) қаруды атыс шебiнен басқа жаққа бұруға;</w:t>
      </w:r>
    </w:p>
    <w:p>
      <w:pPr>
        <w:spacing w:after="0"/>
        <w:ind w:left="0"/>
        <w:jc w:val="both"/>
      </w:pPr>
      <w:r>
        <w:rPr>
          <w:rFonts w:ascii="Times New Roman"/>
          <w:b w:val="false"/>
          <w:i w:val="false"/>
          <w:color w:val="000000"/>
          <w:sz w:val="28"/>
        </w:rPr>
        <w:t>
      атыс аймағында адамдар немесе жануарлар болған кезде қаруды ұстауға;</w:t>
      </w:r>
    </w:p>
    <w:p>
      <w:pPr>
        <w:spacing w:after="0"/>
        <w:ind w:left="0"/>
        <w:jc w:val="both"/>
      </w:pPr>
      <w:r>
        <w:rPr>
          <w:rFonts w:ascii="Times New Roman"/>
          <w:b w:val="false"/>
          <w:i w:val="false"/>
          <w:color w:val="000000"/>
          <w:sz w:val="28"/>
        </w:rPr>
        <w:t>
      ақауы бар қарудан оқ атуға;</w:t>
      </w:r>
    </w:p>
    <w:p>
      <w:pPr>
        <w:spacing w:after="0"/>
        <w:ind w:left="0"/>
        <w:jc w:val="both"/>
      </w:pPr>
      <w:r>
        <w:rPr>
          <w:rFonts w:ascii="Times New Roman"/>
          <w:b w:val="false"/>
          <w:i w:val="false"/>
          <w:color w:val="000000"/>
          <w:sz w:val="28"/>
        </w:rPr>
        <w:t>
      атыс шебiнен оқталған қаруды немесе құлыпты жабық қалдыруға;</w:t>
      </w:r>
    </w:p>
    <w:p>
      <w:pPr>
        <w:spacing w:after="0"/>
        <w:ind w:left="0"/>
        <w:jc w:val="both"/>
      </w:pPr>
      <w:r>
        <w:rPr>
          <w:rFonts w:ascii="Times New Roman"/>
          <w:b w:val="false"/>
          <w:i w:val="false"/>
          <w:color w:val="000000"/>
          <w:sz w:val="28"/>
        </w:rPr>
        <w:t>
      қаруды қараусыз қалдыруға атқыш қарамағындағы қаруды оның рұқсатынсыз қолға алуға немесе ұстауға;</w:t>
      </w:r>
    </w:p>
    <w:p>
      <w:pPr>
        <w:spacing w:after="0"/>
        <w:ind w:left="0"/>
        <w:jc w:val="both"/>
      </w:pPr>
      <w:r>
        <w:rPr>
          <w:rFonts w:ascii="Times New Roman"/>
          <w:b w:val="false"/>
          <w:i w:val="false"/>
          <w:color w:val="000000"/>
          <w:sz w:val="28"/>
        </w:rPr>
        <w:t>
      оқталған қаруды атыс шебiнен алып шығуға;</w:t>
      </w:r>
    </w:p>
    <w:p>
      <w:pPr>
        <w:spacing w:after="0"/>
        <w:ind w:left="0"/>
        <w:jc w:val="both"/>
      </w:pPr>
      <w:r>
        <w:rPr>
          <w:rFonts w:ascii="Times New Roman"/>
          <w:b w:val="false"/>
          <w:i w:val="false"/>
          <w:color w:val="000000"/>
          <w:sz w:val="28"/>
        </w:rPr>
        <w:t>
      жаттығуды орындауға жатпайтын заттарды (раманы, тросты, жабдықтарды, жалаушаны, қалқанның нөмiрлерiн және т.б.) атуға;</w:t>
      </w:r>
    </w:p>
    <w:p>
      <w:pPr>
        <w:spacing w:after="0"/>
        <w:ind w:left="0"/>
        <w:jc w:val="both"/>
      </w:pPr>
      <w:r>
        <w:rPr>
          <w:rFonts w:ascii="Times New Roman"/>
          <w:b w:val="false"/>
          <w:i w:val="false"/>
          <w:color w:val="000000"/>
          <w:sz w:val="28"/>
        </w:rPr>
        <w:t>
      стендiлiк мылтықтарда иыққа асатын белбеудiң болуына;</w:t>
      </w:r>
    </w:p>
    <w:p>
      <w:pPr>
        <w:spacing w:after="0"/>
        <w:ind w:left="0"/>
        <w:jc w:val="both"/>
      </w:pPr>
      <w:r>
        <w:rPr>
          <w:rFonts w:ascii="Times New Roman"/>
          <w:b w:val="false"/>
          <w:i w:val="false"/>
          <w:color w:val="000000"/>
          <w:sz w:val="28"/>
        </w:rPr>
        <w:t>
      жабық стендiлiк мылтықты көрермендерге қарай бұруға, сондай-ақ мылтықтан патрондар мен атылған гильзаларды шығармай ату орнынан кетуге;</w:t>
      </w:r>
    </w:p>
    <w:p>
      <w:pPr>
        <w:spacing w:after="0"/>
        <w:ind w:left="0"/>
        <w:jc w:val="both"/>
      </w:pPr>
      <w:r>
        <w:rPr>
          <w:rFonts w:ascii="Times New Roman"/>
          <w:b w:val="false"/>
          <w:i w:val="false"/>
          <w:color w:val="000000"/>
          <w:sz w:val="28"/>
        </w:rPr>
        <w:t>
      басқа бiр атқыштың нысанасын көздеуге және оны атуға, атыс шебiнде пайда болған құстар мен жануарларды атуға;</w:t>
      </w:r>
    </w:p>
    <w:p>
      <w:pPr>
        <w:spacing w:after="0"/>
        <w:ind w:left="0"/>
        <w:jc w:val="both"/>
      </w:pPr>
      <w:r>
        <w:rPr>
          <w:rFonts w:ascii="Times New Roman"/>
          <w:b w:val="false"/>
          <w:i w:val="false"/>
          <w:color w:val="000000"/>
          <w:sz w:val="28"/>
        </w:rPr>
        <w:t>
      жабық стендiлiк мылтықпен атыс алаңынан тыс жерде жаттығуға тыйым салынады.</w:t>
      </w:r>
    </w:p>
    <w:bookmarkStart w:name="z31" w:id="29"/>
    <w:p>
      <w:pPr>
        <w:spacing w:after="0"/>
        <w:ind w:left="0"/>
        <w:jc w:val="both"/>
      </w:pPr>
      <w:r>
        <w:rPr>
          <w:rFonts w:ascii="Times New Roman"/>
          <w:b w:val="false"/>
          <w:i w:val="false"/>
          <w:color w:val="000000"/>
          <w:sz w:val="28"/>
        </w:rPr>
        <w:t>
      27. Атыс үзiлген жағдайда (техникалық және басқа да себептермен) барлық атқыштардың мылтықтары ашық болуы тиiс.</w:t>
      </w:r>
    </w:p>
    <w:bookmarkEnd w:id="29"/>
    <w:p>
      <w:pPr>
        <w:spacing w:after="0"/>
        <w:ind w:left="0"/>
        <w:jc w:val="both"/>
      </w:pPr>
      <w:r>
        <w:rPr>
          <w:rFonts w:ascii="Times New Roman"/>
          <w:b w:val="false"/>
          <w:i w:val="false"/>
          <w:color w:val="000000"/>
          <w:sz w:val="28"/>
        </w:rPr>
        <w:t>
      Мылтықты тек атыс жетекшiсiнiң немесе төрешiнiң рұқсатынан кейiн жабуға болады.</w:t>
      </w:r>
    </w:p>
    <w:bookmarkStart w:name="z32" w:id="30"/>
    <w:p>
      <w:pPr>
        <w:spacing w:after="0"/>
        <w:ind w:left="0"/>
        <w:jc w:val="left"/>
      </w:pPr>
      <w:r>
        <w:rPr>
          <w:rFonts w:ascii="Times New Roman"/>
          <w:b/>
          <w:i w:val="false"/>
          <w:color w:val="000000"/>
        </w:rPr>
        <w:t xml:space="preserve">  3. Атысты басқаратын және атысқа қызмет</w:t>
      </w:r>
      <w:r>
        <w:br/>
      </w:r>
      <w:r>
        <w:rPr>
          <w:rFonts w:ascii="Times New Roman"/>
          <w:b/>
          <w:i w:val="false"/>
          <w:color w:val="000000"/>
        </w:rPr>
        <w:t>көрсететiн адамдардың міндеттері</w:t>
      </w:r>
    </w:p>
    <w:bookmarkEnd w:id="30"/>
    <w:bookmarkStart w:name="z33" w:id="31"/>
    <w:p>
      <w:pPr>
        <w:spacing w:after="0"/>
        <w:ind w:left="0"/>
        <w:jc w:val="both"/>
      </w:pPr>
      <w:r>
        <w:rPr>
          <w:rFonts w:ascii="Times New Roman"/>
          <w:b w:val="false"/>
          <w:i w:val="false"/>
          <w:color w:val="000000"/>
          <w:sz w:val="28"/>
        </w:rPr>
        <w:t xml:space="preserve">
      28. Атыс жетекшiсi немесе төрешi тирде, атыс алаңында және атыс стендiсiнде атысқа қатысушылардың белгiленген тәртiппен жүргiзiлетiн жаттығулар шарттарын, сондай-ақ қауiпсiздiк ережесi мен шараларын дәл орындауына жауап бередi. Оған атысқа қызмет көрсететiн барлық адамдар бағынады. </w:t>
      </w:r>
    </w:p>
    <w:bookmarkEnd w:id="31"/>
    <w:bookmarkStart w:name="z34" w:id="32"/>
    <w:p>
      <w:pPr>
        <w:spacing w:after="0"/>
        <w:ind w:left="0"/>
        <w:jc w:val="both"/>
      </w:pPr>
      <w:r>
        <w:rPr>
          <w:rFonts w:ascii="Times New Roman"/>
          <w:b w:val="false"/>
          <w:i w:val="false"/>
          <w:color w:val="000000"/>
          <w:sz w:val="28"/>
        </w:rPr>
        <w:t xml:space="preserve">
      29. Атыстың жетекшiсi (жарыстың бас төрешiсi): </w:t>
      </w:r>
    </w:p>
    <w:bookmarkEnd w:id="32"/>
    <w:bookmarkStart w:name="z35" w:id="33"/>
    <w:p>
      <w:pPr>
        <w:spacing w:after="0"/>
        <w:ind w:left="0"/>
        <w:jc w:val="both"/>
      </w:pPr>
      <w:r>
        <w:rPr>
          <w:rFonts w:ascii="Times New Roman"/>
          <w:b w:val="false"/>
          <w:i w:val="false"/>
          <w:color w:val="000000"/>
          <w:sz w:val="28"/>
        </w:rPr>
        <w:t xml:space="preserve">
      1) атыс басталар алдында: </w:t>
      </w:r>
    </w:p>
    <w:bookmarkEnd w:id="33"/>
    <w:p>
      <w:pPr>
        <w:spacing w:after="0"/>
        <w:ind w:left="0"/>
        <w:jc w:val="both"/>
      </w:pPr>
      <w:r>
        <w:rPr>
          <w:rFonts w:ascii="Times New Roman"/>
          <w:b w:val="false"/>
          <w:i w:val="false"/>
          <w:color w:val="000000"/>
          <w:sz w:val="28"/>
        </w:rPr>
        <w:t xml:space="preserve">
      нысана жабдықтарының атыс шартына сәйкестiгiн тексеруге, сондай-ақ блиндаж жұмысының берiктiгi мен аралық жабудың жөнделуiн, блиндажбен байланыстың болуын тексеруге; </w:t>
      </w:r>
    </w:p>
    <w:p>
      <w:pPr>
        <w:spacing w:after="0"/>
        <w:ind w:left="0"/>
        <w:jc w:val="both"/>
      </w:pPr>
      <w:r>
        <w:rPr>
          <w:rFonts w:ascii="Times New Roman"/>
          <w:b w:val="false"/>
          <w:i w:val="false"/>
          <w:color w:val="000000"/>
          <w:sz w:val="28"/>
        </w:rPr>
        <w:t xml:space="preserve">
      оқ шебi бойынша кезекшiнi тағайындауға, қажет болғанда қоршауды тағайындауға, оларға нұсқау берудi және олардың өз мiндеттерiн бұлжытпай орындауын қадағалауға; </w:t>
      </w:r>
    </w:p>
    <w:p>
      <w:pPr>
        <w:spacing w:after="0"/>
        <w:ind w:left="0"/>
        <w:jc w:val="both"/>
      </w:pPr>
      <w:r>
        <w:rPr>
          <w:rFonts w:ascii="Times New Roman"/>
          <w:b w:val="false"/>
          <w:i w:val="false"/>
          <w:color w:val="000000"/>
          <w:sz w:val="28"/>
        </w:rPr>
        <w:t xml:space="preserve">
      қару мен оқ-дәрiлердi қоймадан қол қойып алуға; </w:t>
      </w:r>
    </w:p>
    <w:p>
      <w:pPr>
        <w:spacing w:after="0"/>
        <w:ind w:left="0"/>
        <w:jc w:val="both"/>
      </w:pPr>
      <w:r>
        <w:rPr>
          <w:rFonts w:ascii="Times New Roman"/>
          <w:b w:val="false"/>
          <w:i w:val="false"/>
          <w:color w:val="000000"/>
          <w:sz w:val="28"/>
        </w:rPr>
        <w:t xml:space="preserve">
      атыс жүргiзу кезiнде атқыштардың қауiпсiздiк ережелерi мен шараларын бiлуiн тексеруге; </w:t>
      </w:r>
    </w:p>
    <w:p>
      <w:pPr>
        <w:spacing w:after="0"/>
        <w:ind w:left="0"/>
        <w:jc w:val="both"/>
      </w:pPr>
      <w:r>
        <w:rPr>
          <w:rFonts w:ascii="Times New Roman"/>
          <w:b w:val="false"/>
          <w:i w:val="false"/>
          <w:color w:val="000000"/>
          <w:sz w:val="28"/>
        </w:rPr>
        <w:t xml:space="preserve">
      атқыштардың ауысымдарының есебiн жүргiзуге, атыс шебiне кезектi ауысымды шақыруға; </w:t>
      </w:r>
    </w:p>
    <w:p>
      <w:pPr>
        <w:spacing w:after="0"/>
        <w:ind w:left="0"/>
        <w:jc w:val="both"/>
      </w:pPr>
      <w:r>
        <w:rPr>
          <w:rFonts w:ascii="Times New Roman"/>
          <w:b w:val="false"/>
          <w:i w:val="false"/>
          <w:color w:val="000000"/>
          <w:sz w:val="28"/>
        </w:rPr>
        <w:t xml:space="preserve">
      атпайтын ауысымдарға күтуге арналған орынды көрсетуге (атыс орнында-атыс шебiнен кемiнде 20 метр жерде); </w:t>
      </w:r>
    </w:p>
    <w:p>
      <w:pPr>
        <w:spacing w:after="0"/>
        <w:ind w:left="0"/>
        <w:jc w:val="both"/>
      </w:pPr>
      <w:r>
        <w:rPr>
          <w:rFonts w:ascii="Times New Roman"/>
          <w:b w:val="false"/>
          <w:i w:val="false"/>
          <w:color w:val="000000"/>
          <w:sz w:val="28"/>
        </w:rPr>
        <w:t xml:space="preserve">
      тирдiң, атыс орнының, атыс стендiсiнiң дайындығына, оқ ату аумағында адамдардың, жануарлардың жоқ екенiне, сондай-ақ атқыштардың атысқа дайындығына көз жеткiзгеннен кейiн атысқа кiрiсуге пәрмен беруге мiндеттi. </w:t>
      </w:r>
    </w:p>
    <w:bookmarkStart w:name="z7" w:id="34"/>
    <w:p>
      <w:pPr>
        <w:spacing w:after="0"/>
        <w:ind w:left="0"/>
        <w:jc w:val="both"/>
      </w:pPr>
      <w:r>
        <w:rPr>
          <w:rFonts w:ascii="Times New Roman"/>
          <w:b w:val="false"/>
          <w:i w:val="false"/>
          <w:color w:val="000000"/>
          <w:sz w:val="28"/>
        </w:rPr>
        <w:t>
      2) атыс уақытында:</w:t>
      </w:r>
    </w:p>
    <w:bookmarkEnd w:id="34"/>
    <w:p>
      <w:pPr>
        <w:spacing w:after="0"/>
        <w:ind w:left="0"/>
        <w:jc w:val="both"/>
      </w:pPr>
      <w:r>
        <w:rPr>
          <w:rFonts w:ascii="Times New Roman"/>
          <w:b w:val="false"/>
          <w:i w:val="false"/>
          <w:color w:val="000000"/>
          <w:sz w:val="28"/>
        </w:rPr>
        <w:t>
      атысқа жетекшiлiк етуге және атыс нәтижелерiнiң есебiн жүргiзуге;</w:t>
      </w:r>
    </w:p>
    <w:p>
      <w:pPr>
        <w:spacing w:after="0"/>
        <w:ind w:left="0"/>
        <w:jc w:val="both"/>
      </w:pPr>
      <w:r>
        <w:rPr>
          <w:rFonts w:ascii="Times New Roman"/>
          <w:b w:val="false"/>
          <w:i w:val="false"/>
          <w:color w:val="000000"/>
          <w:sz w:val="28"/>
        </w:rPr>
        <w:t>
      атқыштарға атыс шебiнде патрондар беруге және патрон шығысының есебiн жүргiзуге;</w:t>
      </w:r>
    </w:p>
    <w:p>
      <w:pPr>
        <w:spacing w:after="0"/>
        <w:ind w:left="0"/>
        <w:jc w:val="both"/>
      </w:pPr>
      <w:r>
        <w:rPr>
          <w:rFonts w:ascii="Times New Roman"/>
          <w:b w:val="false"/>
          <w:i w:val="false"/>
          <w:color w:val="000000"/>
          <w:sz w:val="28"/>
        </w:rPr>
        <w:t>
      атқыштардың атыс ережелерi мен қауiпсiздiк шараларын сақтауын қамтамасыз етуге;</w:t>
      </w:r>
    </w:p>
    <w:p>
      <w:pPr>
        <w:spacing w:after="0"/>
        <w:ind w:left="0"/>
        <w:jc w:val="both"/>
      </w:pPr>
      <w:r>
        <w:rPr>
          <w:rFonts w:ascii="Times New Roman"/>
          <w:b w:val="false"/>
          <w:i w:val="false"/>
          <w:color w:val="000000"/>
          <w:sz w:val="28"/>
        </w:rPr>
        <w:t>
      атыс шебiнде атушы ауысым атқыштарынан басқа бөтен адамдардың болмауын қадағалауға;</w:t>
      </w:r>
    </w:p>
    <w:p>
      <w:pPr>
        <w:spacing w:after="0"/>
        <w:ind w:left="0"/>
        <w:jc w:val="both"/>
      </w:pPr>
      <w:r>
        <w:rPr>
          <w:rFonts w:ascii="Times New Roman"/>
          <w:b w:val="false"/>
          <w:i w:val="false"/>
          <w:color w:val="000000"/>
          <w:sz w:val="28"/>
        </w:rPr>
        <w:t>
      жаттығу орындауды аяқтаған әрбiр атушы ауысым атқыштарының қаруын тексеруге және қарудан оқтың алынғанына көз жеткiзуге;</w:t>
      </w:r>
    </w:p>
    <w:p>
      <w:pPr>
        <w:spacing w:after="0"/>
        <w:ind w:left="0"/>
        <w:jc w:val="both"/>
      </w:pPr>
      <w:r>
        <w:rPr>
          <w:rFonts w:ascii="Times New Roman"/>
          <w:b w:val="false"/>
          <w:i w:val="false"/>
          <w:color w:val="000000"/>
          <w:sz w:val="28"/>
        </w:rPr>
        <w:t>
      атқыштар қауiпсiздiк ережелерi мен шараларын бұзғанда, атыс шебi аймағында адамдар немесе жануарлар пайда болған кезде тез арада атысты тоқтатуға бұйрық беруге мiндеттi.</w:t>
      </w:r>
    </w:p>
    <w:bookmarkStart w:name="z36" w:id="35"/>
    <w:p>
      <w:pPr>
        <w:spacing w:after="0"/>
        <w:ind w:left="0"/>
        <w:jc w:val="both"/>
      </w:pPr>
      <w:r>
        <w:rPr>
          <w:rFonts w:ascii="Times New Roman"/>
          <w:b w:val="false"/>
          <w:i w:val="false"/>
          <w:color w:val="000000"/>
          <w:sz w:val="28"/>
        </w:rPr>
        <w:t>
      3) атыс аяқталғаннан кейiн:</w:t>
      </w:r>
    </w:p>
    <w:bookmarkEnd w:id="35"/>
    <w:p>
      <w:pPr>
        <w:spacing w:after="0"/>
        <w:ind w:left="0"/>
        <w:jc w:val="both"/>
      </w:pPr>
      <w:r>
        <w:rPr>
          <w:rFonts w:ascii="Times New Roman"/>
          <w:b w:val="false"/>
          <w:i w:val="false"/>
          <w:color w:val="000000"/>
          <w:sz w:val="28"/>
        </w:rPr>
        <w:t>
      қару оғының алынғанын тексерiсте және онда патронның қалмағанына көз жеткiзуге;</w:t>
      </w:r>
    </w:p>
    <w:p>
      <w:pPr>
        <w:spacing w:after="0"/>
        <w:ind w:left="0"/>
        <w:jc w:val="both"/>
      </w:pPr>
      <w:r>
        <w:rPr>
          <w:rFonts w:ascii="Times New Roman"/>
          <w:b w:val="false"/>
          <w:i w:val="false"/>
          <w:color w:val="000000"/>
          <w:sz w:val="28"/>
        </w:rPr>
        <w:t>
      қаруларды тазалауды ұйымдастыруға;</w:t>
      </w:r>
    </w:p>
    <w:p>
      <w:pPr>
        <w:spacing w:after="0"/>
        <w:ind w:left="0"/>
        <w:jc w:val="both"/>
      </w:pPr>
      <w:r>
        <w:rPr>
          <w:rFonts w:ascii="Times New Roman"/>
          <w:b w:val="false"/>
          <w:i w:val="false"/>
          <w:color w:val="000000"/>
          <w:sz w:val="28"/>
        </w:rPr>
        <w:t>
      қаруды және пайдаланылмаған оқ-дәрiлердi қоймаға тапсыруға мiндеттi.</w:t>
      </w:r>
    </w:p>
    <w:bookmarkStart w:name="z37" w:id="36"/>
    <w:p>
      <w:pPr>
        <w:spacing w:after="0"/>
        <w:ind w:left="0"/>
        <w:jc w:val="both"/>
      </w:pPr>
      <w:r>
        <w:rPr>
          <w:rFonts w:ascii="Times New Roman"/>
          <w:b w:val="false"/>
          <w:i w:val="false"/>
          <w:color w:val="000000"/>
          <w:sz w:val="28"/>
        </w:rPr>
        <w:t>
      4) күтпеген жағдайларда:</w:t>
      </w:r>
    </w:p>
    <w:bookmarkEnd w:id="36"/>
    <w:p>
      <w:pPr>
        <w:spacing w:after="0"/>
        <w:ind w:left="0"/>
        <w:jc w:val="both"/>
      </w:pPr>
      <w:r>
        <w:rPr>
          <w:rFonts w:ascii="Times New Roman"/>
          <w:b w:val="false"/>
          <w:i w:val="false"/>
          <w:color w:val="000000"/>
          <w:sz w:val="28"/>
        </w:rPr>
        <w:t>
      егер атқыштар, команда өкiлдерi немесе бапкерлер спорттық емес мiнез-құлықтар танытса, олар жарыстардың тәртiбiн және осы Ереженiң талаптарын бұзса, атқыштарды атысқа қатысудан аластауға, сондай-ақ тирден, атыс алаңынан, атыс стендiсiнен тысқары жерге шығарып жiберуге;</w:t>
      </w:r>
    </w:p>
    <w:p>
      <w:pPr>
        <w:spacing w:after="0"/>
        <w:ind w:left="0"/>
        <w:jc w:val="both"/>
      </w:pPr>
      <w:r>
        <w:rPr>
          <w:rFonts w:ascii="Times New Roman"/>
          <w:b w:val="false"/>
          <w:i w:val="false"/>
          <w:color w:val="000000"/>
          <w:sz w:val="28"/>
        </w:rPr>
        <w:t>
      атыс уақытында болған жазатайым оқиғалары кезiнде атысты дереу тоқтатуға бұйрық беруге, зардап шегушiге медициналық көмек көрсетудi ұйымдастыруға, жақын арадағы дәрiгерлiк тiрекке, жоғары тұрған ұйымдарға және iшкi iстер органдарына хабарлауға мiндеттi.</w:t>
      </w:r>
    </w:p>
    <w:bookmarkStart w:name="z38" w:id="37"/>
    <w:p>
      <w:pPr>
        <w:spacing w:after="0"/>
        <w:ind w:left="0"/>
        <w:jc w:val="both"/>
      </w:pPr>
      <w:r>
        <w:rPr>
          <w:rFonts w:ascii="Times New Roman"/>
          <w:b w:val="false"/>
          <w:i w:val="false"/>
          <w:color w:val="000000"/>
          <w:sz w:val="28"/>
        </w:rPr>
        <w:t>
      30. Оқ ату шебi бойынша кезекшi:</w:t>
      </w:r>
    </w:p>
    <w:bookmarkEnd w:id="37"/>
    <w:bookmarkStart w:name="z39" w:id="38"/>
    <w:p>
      <w:pPr>
        <w:spacing w:after="0"/>
        <w:ind w:left="0"/>
        <w:jc w:val="both"/>
      </w:pPr>
      <w:r>
        <w:rPr>
          <w:rFonts w:ascii="Times New Roman"/>
          <w:b w:val="false"/>
          <w:i w:val="false"/>
          <w:color w:val="000000"/>
          <w:sz w:val="28"/>
        </w:rPr>
        <w:t>
      1) атыс басталар алдында:</w:t>
      </w:r>
    </w:p>
    <w:bookmarkEnd w:id="38"/>
    <w:p>
      <w:pPr>
        <w:spacing w:after="0"/>
        <w:ind w:left="0"/>
        <w:jc w:val="both"/>
      </w:pPr>
      <w:r>
        <w:rPr>
          <w:rFonts w:ascii="Times New Roman"/>
          <w:b w:val="false"/>
          <w:i w:val="false"/>
          <w:color w:val="000000"/>
          <w:sz w:val="28"/>
        </w:rPr>
        <w:t>
      атыс жетекшiсiнен оқ ату шебiндегi қару мен оқ-дәрiлердi қол қойып қабылдап алуға;</w:t>
      </w:r>
    </w:p>
    <w:p>
      <w:pPr>
        <w:spacing w:after="0"/>
        <w:ind w:left="0"/>
        <w:jc w:val="both"/>
      </w:pPr>
      <w:r>
        <w:rPr>
          <w:rFonts w:ascii="Times New Roman"/>
          <w:b w:val="false"/>
          <w:i w:val="false"/>
          <w:color w:val="000000"/>
          <w:sz w:val="28"/>
        </w:rPr>
        <w:t>
      сол қолына қызыл қолбелгiсiн тағуға мiндеттi;</w:t>
      </w:r>
    </w:p>
    <w:bookmarkStart w:name="z40" w:id="39"/>
    <w:p>
      <w:pPr>
        <w:spacing w:after="0"/>
        <w:ind w:left="0"/>
        <w:jc w:val="both"/>
      </w:pPr>
      <w:r>
        <w:rPr>
          <w:rFonts w:ascii="Times New Roman"/>
          <w:b w:val="false"/>
          <w:i w:val="false"/>
          <w:color w:val="000000"/>
          <w:sz w:val="28"/>
        </w:rPr>
        <w:t>
      2) атыс уақытында:</w:t>
      </w:r>
    </w:p>
    <w:bookmarkEnd w:id="39"/>
    <w:p>
      <w:pPr>
        <w:spacing w:after="0"/>
        <w:ind w:left="0"/>
        <w:jc w:val="both"/>
      </w:pPr>
      <w:r>
        <w:rPr>
          <w:rFonts w:ascii="Times New Roman"/>
          <w:b w:val="false"/>
          <w:i w:val="false"/>
          <w:color w:val="000000"/>
          <w:sz w:val="28"/>
        </w:rPr>
        <w:t>
      оқ ату шебiнен кетпеуге және алған қаруларды, оқ-дәрiлердi және атқыштардың қауiпсiздiк шараларын сақтауын қадағалауға;</w:t>
      </w:r>
    </w:p>
    <w:p>
      <w:pPr>
        <w:spacing w:after="0"/>
        <w:ind w:left="0"/>
        <w:jc w:val="both"/>
      </w:pPr>
      <w:r>
        <w:rPr>
          <w:rFonts w:ascii="Times New Roman"/>
          <w:b w:val="false"/>
          <w:i w:val="false"/>
          <w:color w:val="000000"/>
          <w:sz w:val="28"/>
        </w:rPr>
        <w:t>
      атыс жетекшiсiнiң рұқсатынсыз оқ ату шебiне бөтен адамдарды жiбермеуге мiндеттi;</w:t>
      </w:r>
    </w:p>
    <w:bookmarkStart w:name="z41" w:id="40"/>
    <w:p>
      <w:pPr>
        <w:spacing w:after="0"/>
        <w:ind w:left="0"/>
        <w:jc w:val="both"/>
      </w:pPr>
      <w:r>
        <w:rPr>
          <w:rFonts w:ascii="Times New Roman"/>
          <w:b w:val="false"/>
          <w:i w:val="false"/>
          <w:color w:val="000000"/>
          <w:sz w:val="28"/>
        </w:rPr>
        <w:t>
      3) атыс аяқталғаннан кейiн:</w:t>
      </w:r>
    </w:p>
    <w:bookmarkEnd w:id="40"/>
    <w:p>
      <w:pPr>
        <w:spacing w:after="0"/>
        <w:ind w:left="0"/>
        <w:jc w:val="both"/>
      </w:pPr>
      <w:r>
        <w:rPr>
          <w:rFonts w:ascii="Times New Roman"/>
          <w:b w:val="false"/>
          <w:i w:val="false"/>
          <w:color w:val="000000"/>
          <w:sz w:val="28"/>
        </w:rPr>
        <w:t>
      жетекшiге алған қару мен қалған оқ-дәрiлердi тапсыруға;</w:t>
      </w:r>
    </w:p>
    <w:p>
      <w:pPr>
        <w:spacing w:after="0"/>
        <w:ind w:left="0"/>
        <w:jc w:val="both"/>
      </w:pPr>
      <w:r>
        <w:rPr>
          <w:rFonts w:ascii="Times New Roman"/>
          <w:b w:val="false"/>
          <w:i w:val="false"/>
          <w:color w:val="000000"/>
          <w:sz w:val="28"/>
        </w:rPr>
        <w:t>
      атылған гильзаларды жинауға және оқ ату шебiн тәртiпке келтiруге мiндеттi.</w:t>
      </w:r>
    </w:p>
    <w:bookmarkStart w:name="z42" w:id="41"/>
    <w:p>
      <w:pPr>
        <w:spacing w:after="0"/>
        <w:ind w:left="0"/>
        <w:jc w:val="left"/>
      </w:pPr>
      <w:r>
        <w:rPr>
          <w:rFonts w:ascii="Times New Roman"/>
          <w:b/>
          <w:i w:val="false"/>
          <w:color w:val="000000"/>
        </w:rPr>
        <w:t xml:space="preserve">  4. Ұйымдар басшыларының жарыстар мен оқу-жаттығу</w:t>
      </w:r>
      <w:r>
        <w:br/>
      </w:r>
      <w:r>
        <w:rPr>
          <w:rFonts w:ascii="Times New Roman"/>
          <w:b/>
          <w:i w:val="false"/>
          <w:color w:val="000000"/>
        </w:rPr>
        <w:t>атыстарын өткiзу кезiндегi қауiпсiздiк ережелерi</w:t>
      </w:r>
      <w:r>
        <w:br/>
      </w:r>
      <w:r>
        <w:rPr>
          <w:rFonts w:ascii="Times New Roman"/>
          <w:b/>
          <w:i w:val="false"/>
          <w:color w:val="000000"/>
        </w:rPr>
        <w:t>мен шараларын қамтамасыз ету жөнiндегi мiндеттерi</w:t>
      </w:r>
    </w:p>
    <w:bookmarkEnd w:id="41"/>
    <w:bookmarkStart w:name="z43" w:id="42"/>
    <w:p>
      <w:pPr>
        <w:spacing w:after="0"/>
        <w:ind w:left="0"/>
        <w:jc w:val="both"/>
      </w:pPr>
      <w:r>
        <w:rPr>
          <w:rFonts w:ascii="Times New Roman"/>
          <w:b w:val="false"/>
          <w:i w:val="false"/>
          <w:color w:val="000000"/>
          <w:sz w:val="28"/>
        </w:rPr>
        <w:t xml:space="preserve">
      31. Ұйымдар басшылары жарысқа қатысушылардың жарыстар мен оқу-жаттығу атыстарының белгiленген қауiпсiздiк ережелерi мен шараларын дәл орындауына жауапты болады. </w:t>
      </w:r>
    </w:p>
    <w:bookmarkEnd w:id="42"/>
    <w:bookmarkStart w:name="z44" w:id="43"/>
    <w:p>
      <w:pPr>
        <w:spacing w:after="0"/>
        <w:ind w:left="0"/>
        <w:jc w:val="both"/>
      </w:pPr>
      <w:r>
        <w:rPr>
          <w:rFonts w:ascii="Times New Roman"/>
          <w:b w:val="false"/>
          <w:i w:val="false"/>
          <w:color w:val="000000"/>
          <w:sz w:val="28"/>
        </w:rPr>
        <w:t xml:space="preserve">
      32. Ұйымдар басшылары-атыс өткiзудiң ұйымдастырушылары: </w:t>
      </w:r>
    </w:p>
    <w:bookmarkEnd w:id="43"/>
    <w:p>
      <w:pPr>
        <w:spacing w:after="0"/>
        <w:ind w:left="0"/>
        <w:jc w:val="both"/>
      </w:pPr>
      <w:r>
        <w:rPr>
          <w:rFonts w:ascii="Times New Roman"/>
          <w:b w:val="false"/>
          <w:i w:val="false"/>
          <w:color w:val="000000"/>
          <w:sz w:val="28"/>
        </w:rPr>
        <w:t>
      тирлердi, атыс алаңдарын және атыс стендiлерiн атқыштар мен маңайдағы адамдардың қауiпсiздiгін қамтамасыз ету шарттарына сәйкес жабдықтауға және оқ ату аумағына адамдар мен жануарларды өткiзбеуге;</w:t>
      </w:r>
    </w:p>
    <w:p>
      <w:pPr>
        <w:spacing w:after="0"/>
        <w:ind w:left="0"/>
        <w:jc w:val="both"/>
      </w:pPr>
      <w:r>
        <w:rPr>
          <w:rFonts w:ascii="Times New Roman"/>
          <w:b w:val="false"/>
          <w:i w:val="false"/>
          <w:color w:val="000000"/>
          <w:sz w:val="28"/>
        </w:rPr>
        <w:t xml:space="preserve">
      тирдiң (атыс алаңы, атыс стендiлерi) ерекшелiктерiн ескере отырып және осы Ереженiң талаптарына сәйкес атыс кезiндегi қауiпсiздiк ережелерi мен шаралары туралы нұсқаулықтың әзiрленуiн және оның көрнекi жерге iлiнiп қойылуын, штаттағы қызметкерлердiң және атысқа жiберiлген басқа ұйымдар адамдарының оларды қатаң түрде орындауын қамтамасыз етуге; </w:t>
      </w:r>
    </w:p>
    <w:p>
      <w:pPr>
        <w:spacing w:after="0"/>
        <w:ind w:left="0"/>
        <w:jc w:val="both"/>
      </w:pPr>
      <w:r>
        <w:rPr>
          <w:rFonts w:ascii="Times New Roman"/>
          <w:b w:val="false"/>
          <w:i w:val="false"/>
          <w:color w:val="000000"/>
          <w:sz w:val="28"/>
        </w:rPr>
        <w:t xml:space="preserve">
      күзетiлетiн объектiнiң (тир, атыс алаңы, атыс стендi) ерекшелiктерiн ескере отырып, өткiзу және объект iшiндегi режимнiң әзiрленуiн және оның қатаң орындалуын; </w:t>
      </w:r>
    </w:p>
    <w:p>
      <w:pPr>
        <w:spacing w:after="0"/>
        <w:ind w:left="0"/>
        <w:jc w:val="both"/>
      </w:pPr>
      <w:r>
        <w:rPr>
          <w:rFonts w:ascii="Times New Roman"/>
          <w:b w:val="false"/>
          <w:i w:val="false"/>
          <w:color w:val="000000"/>
          <w:sz w:val="28"/>
        </w:rPr>
        <w:t xml:space="preserve">
      қаруды, оқ-дәрiлердi, нысана жабдығы мен приборларды оңды күйiнде ұстауға; </w:t>
      </w:r>
    </w:p>
    <w:p>
      <w:pPr>
        <w:spacing w:after="0"/>
        <w:ind w:left="0"/>
        <w:jc w:val="both"/>
      </w:pPr>
      <w:r>
        <w:rPr>
          <w:rFonts w:ascii="Times New Roman"/>
          <w:b w:val="false"/>
          <w:i w:val="false"/>
          <w:color w:val="000000"/>
          <w:sz w:val="28"/>
        </w:rPr>
        <w:t>
      әрбiр атыс алдында атыс жетекшiлерiне, жарыстың төрешiлерiне нұсқау беруге, нұсқау берiлгенiн тiркеу журналын жүргізуге;</w:t>
      </w:r>
    </w:p>
    <w:p>
      <w:pPr>
        <w:spacing w:after="0"/>
        <w:ind w:left="0"/>
        <w:jc w:val="both"/>
      </w:pPr>
      <w:r>
        <w:rPr>
          <w:rFonts w:ascii="Times New Roman"/>
          <w:b w:val="false"/>
          <w:i w:val="false"/>
          <w:color w:val="000000"/>
          <w:sz w:val="28"/>
        </w:rPr>
        <w:t>
      тирлердi, атыс алаңдарын және ату стендiлерiн атысқа дайындауға;</w:t>
      </w:r>
    </w:p>
    <w:p>
      <w:pPr>
        <w:spacing w:after="0"/>
        <w:ind w:left="0"/>
        <w:jc w:val="both"/>
      </w:pPr>
      <w:r>
        <w:rPr>
          <w:rFonts w:ascii="Times New Roman"/>
          <w:b w:val="false"/>
          <w:i w:val="false"/>
          <w:color w:val="000000"/>
          <w:sz w:val="28"/>
        </w:rPr>
        <w:t>
      зардап шеккендерге көмек көрсетiлуiн және атыс жетекшілерi мен төрешiлерiнен қауiпсiздiк ережелерi мен шараларының қатаң сақталуын талап етуге;</w:t>
      </w:r>
    </w:p>
    <w:p>
      <w:pPr>
        <w:spacing w:after="0"/>
        <w:ind w:left="0"/>
        <w:jc w:val="both"/>
      </w:pPr>
      <w:r>
        <w:rPr>
          <w:rFonts w:ascii="Times New Roman"/>
          <w:b w:val="false"/>
          <w:i w:val="false"/>
          <w:color w:val="000000"/>
          <w:sz w:val="28"/>
        </w:rPr>
        <w:t>
      оқ ату және стендiлiк атыс бойынша жарыстар ережесi мен осы Ереженiң талаптарын қатаң орындауға;</w:t>
      </w:r>
    </w:p>
    <w:p>
      <w:pPr>
        <w:spacing w:after="0"/>
        <w:ind w:left="0"/>
        <w:jc w:val="both"/>
      </w:pPr>
      <w:r>
        <w:rPr>
          <w:rFonts w:ascii="Times New Roman"/>
          <w:b w:val="false"/>
          <w:i w:val="false"/>
          <w:color w:val="000000"/>
          <w:sz w:val="28"/>
        </w:rPr>
        <w:t>
      жаттығулар, жарыстар өтетiн жерлерде атысқа қатысушыларға алғашқы медициналық жәрдем көрсетуге арналған жинақталған қобдишаның және телефонның болуын қамтамасыз етуге мiндеттi.</w:t>
      </w:r>
    </w:p>
    <w:bookmarkStart w:name="z45" w:id="44"/>
    <w:p>
      <w:pPr>
        <w:spacing w:after="0"/>
        <w:ind w:left="0"/>
        <w:jc w:val="both"/>
      </w:pPr>
      <w:r>
        <w:rPr>
          <w:rFonts w:ascii="Times New Roman"/>
          <w:b w:val="false"/>
          <w:i w:val="false"/>
          <w:color w:val="000000"/>
          <w:sz w:val="28"/>
        </w:rPr>
        <w:t>
      Оқығандар: Багарова Ж.А. Икебаева .Ж.</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