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a6a28" w14:textId="42a6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Үкiметінің 2000 жылғы 12 ақпандағы N 220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30 қазан N 1634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Үкiметiнiң 2000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Үкiметiнiң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ақпандағы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өзгерiс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қаулымен бекiтiлген Қазақстан Республикасы Үкiметiнiң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жылға арналған заң жобалау жұмыстарының жоспарындағы: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реттiк нөмiрi 44-жол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күнiнен бастап күшiне енедi.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Премьер-Министрі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