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b128" w14:textId="a47b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қазан N 1626.
Күші жойылды - ҚР Үкіметінің 2004.06.01. N 604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Үкiметiнiң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қаулымен бекiтiлген республикалық бюджеттiң қаражаты есебiнен қаржыландырылатын Қазақстан Республикасының орталық атқарушы органдарына ведомстволық бағыныстағы мемлекеттiк мекемелер штат санының лимиттерiндегi: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 "Қазақстан Республикасының Мәдениет, ақпарат және қоғамдық келiсiм министрлiгi" бөлiмi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"Алтын және қымбат бағалы металдар мемлекеттiк мұражайы 25".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2003.11.24. N 1172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2003.11.26. N 1180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күнiнен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