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164e2" w14:textId="01164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12 ақпандағы N 220 және 2000 жылғы 7 наурыздағы N 367 қаулыларына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19 қазан N 1572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Қазақстан Республикасы Үкіметінің кейбір шешімдеріне мынадай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"Қазақстан Республикасы Үкіметінің 2000 жылға арналған заң жобалау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жұмыстарының жоспары туралы" Қазақстан Республикасы Үкіметінің 2000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ақпандағы N 220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P000220_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қаулымен бекітілген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2000 жылға арналған заң жобалау жұмыстарының жоспарындағы: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реттік нөмірі 39-1-жол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1-тармақтың 2)-тармақшасы күшін жойды - ҚР Үкіметінің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2002.04.24. N 470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P020470_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Икебаева А.Ж.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