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6a0e" w14:textId="ce36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30 қыркүйектегі N 447 Жарлығын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2000 жылғы 18 қазан N 1553</w:t>
      </w:r>
    </w:p>
    <w:p>
      <w:pPr>
        <w:spacing w:after="0"/>
        <w:ind w:left="0"/>
        <w:jc w:val="both"/>
      </w:pPr>
      <w:bookmarkStart w:name="z0" w:id="0"/>
      <w:r>
        <w:rPr>
          <w:rFonts w:ascii="Times New Roman"/>
          <w:b w:val="false"/>
          <w:i w:val="false"/>
          <w:color w:val="000000"/>
          <w:sz w:val="28"/>
        </w:rPr>
        <w:t>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2000 жылдың қазан-желтоқсанында кезектi мерзiмдi әскери қызметке шақыру туралы" 2000 жылғы 30 қыркүйектегi N 447 </w:t>
      </w:r>
      <w:r>
        <w:rPr>
          <w:rFonts w:ascii="Times New Roman"/>
          <w:b w:val="false"/>
          <w:i w:val="false"/>
          <w:color w:val="000000"/>
          <w:sz w:val="28"/>
        </w:rPr>
        <w:t xml:space="preserve">U000447_ </w:t>
      </w:r>
      <w:r>
        <w:rPr>
          <w:rFonts w:ascii="Times New Roman"/>
          <w:b w:val="false"/>
          <w:i w:val="false"/>
          <w:color w:val="000000"/>
          <w:sz w:val="28"/>
        </w:rPr>
        <w:t>Жарлығын iске асыру мақсатында және "Жалпыға бiрдей әскери мiндеттілік және әскери қызмет туралы" Қазақстан Республикасының 1993 жылғы 19 қаңтардағы Заңының </w:t>
      </w:r>
      <w:r>
        <w:rPr>
          <w:rFonts w:ascii="Times New Roman"/>
          <w:b w:val="false"/>
          <w:i w:val="false"/>
          <w:color w:val="000000"/>
          <w:sz w:val="28"/>
        </w:rPr>
        <w:t xml:space="preserve">Z939000_ </w:t>
      </w:r>
      <w:r>
        <w:rPr>
          <w:rFonts w:ascii="Times New Roman"/>
          <w:b w:val="false"/>
          <w:i w:val="false"/>
          <w:color w:val="000000"/>
          <w:sz w:val="28"/>
        </w:rPr>
        <w:t xml:space="preserve">13-бабына сәйкес Қазақстан Республикасының Yкiметi қаулы етеді: </w:t>
      </w:r>
      <w:r>
        <w:br/>
      </w:r>
      <w:r>
        <w:rPr>
          <w:rFonts w:ascii="Times New Roman"/>
          <w:b w:val="false"/>
          <w:i w:val="false"/>
          <w:color w:val="000000"/>
          <w:sz w:val="28"/>
        </w:rPr>
        <w:t xml:space="preserve">
      1. Облыстардың, Астана және Алматы қалаларының әкiмдерi шақыру комиссияларының жұмысын ұйымдастырсын және Қазақстан Республикасының азаматтарын 2000 жылдың қазан-желтоқсанында мерзiмдi әскери қызметке шақыруды өткiзудi қамтамасыз етсiн. </w:t>
      </w:r>
      <w:r>
        <w:br/>
      </w:r>
      <w:r>
        <w:rPr>
          <w:rFonts w:ascii="Times New Roman"/>
          <w:b w:val="false"/>
          <w:i w:val="false"/>
          <w:color w:val="000000"/>
          <w:sz w:val="28"/>
        </w:rPr>
        <w:t xml:space="preserve">
      2. Қазақстан Республикасының Iшкi iстер министрлiгi шақырылушыларды жинау және әскерлерге жөнелту орындарында iшкi iстер органдары қызметкерлерiнiң күшейтiлген кезекшiлiгiн ұйымдастырсын. </w:t>
      </w:r>
      <w:r>
        <w:br/>
      </w:r>
      <w:r>
        <w:rPr>
          <w:rFonts w:ascii="Times New Roman"/>
          <w:b w:val="false"/>
          <w:i w:val="false"/>
          <w:color w:val="000000"/>
          <w:sz w:val="28"/>
        </w:rPr>
        <w:t xml:space="preserve">
      3. Қазақстан Республикасының Денсаулық сақтау iсi жөнiндегi агенттiгi белгiленген тәртiппен шақыру пункттерiн медициналық қамтамасыз етудi ұйымдастырсын. </w:t>
      </w:r>
      <w:r>
        <w:br/>
      </w:r>
      <w:r>
        <w:rPr>
          <w:rFonts w:ascii="Times New Roman"/>
          <w:b w:val="false"/>
          <w:i w:val="false"/>
          <w:color w:val="000000"/>
          <w:sz w:val="28"/>
        </w:rPr>
        <w:t xml:space="preserve">
      4. Қазақстан Республикасының Көлiк және коммуникациялар министрлiгi Қазақстан Республикасы Қорғаныс министрлiгiнiң өтiнiмдерi бойынша мерзiмдi әскери қызметтiң запасқа шығарылған әскери қызметшiлерi мен Қарулы Күштерге, басқа да әскерлер мен әскери құралымдарға әскери қызметке шақырылған азаматтарды тасымалдауды қамтамасыз етсiн. </w:t>
      </w:r>
      <w:r>
        <w:br/>
      </w:r>
      <w:r>
        <w:rPr>
          <w:rFonts w:ascii="Times New Roman"/>
          <w:b w:val="false"/>
          <w:i w:val="false"/>
          <w:color w:val="000000"/>
          <w:sz w:val="28"/>
        </w:rPr>
        <w:t xml:space="preserve">
      5. Қазақстан Республикасының Қорғаныс министрлiгi, Iшкi iстер министрлiгi, Қазақстан Республикасының Төтенше жағдайлар жөнiндегi агенттiгi мерзiмдi әскери қызметке шақырылған азаматтарды, сондай-ақ мерзiмдi әскери қызметтен запасқа шығарылған әскери қызметшiлердi тасымалдауға жұмсалатын шығыстарды өтеудi республикалық бюджетте осы мақсаттарға көзделген қаржы шегiнде, тасымалдауды жүзеге асыратын ұйымдарға тiкелей, олар ұсынған шоттар бойынша жүргiзсiн. </w:t>
      </w:r>
      <w:r>
        <w:br/>
      </w:r>
      <w:r>
        <w:rPr>
          <w:rFonts w:ascii="Times New Roman"/>
          <w:b w:val="false"/>
          <w:i w:val="false"/>
          <w:color w:val="000000"/>
          <w:sz w:val="28"/>
        </w:rPr>
        <w:t xml:space="preserve">
      6. Некеде тұратын және бiр баласы бар шақырылушыларды шақырудың шектi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жасына дейiн мерзiмдi әскери қызметке шақыру кейiнге қалдырылсын.</w:t>
      </w:r>
    </w:p>
    <w:p>
      <w:pPr>
        <w:spacing w:after="0"/>
        <w:ind w:left="0"/>
        <w:jc w:val="both"/>
      </w:pPr>
      <w:r>
        <w:rPr>
          <w:rFonts w:ascii="Times New Roman"/>
          <w:b w:val="false"/>
          <w:i w:val="false"/>
          <w:color w:val="000000"/>
          <w:sz w:val="28"/>
        </w:rPr>
        <w:t xml:space="preserve">     7. Қазақстан Республикасының орталық және жергілiктi атқарушы </w:t>
      </w:r>
    </w:p>
    <w:p>
      <w:pPr>
        <w:spacing w:after="0"/>
        <w:ind w:left="0"/>
        <w:jc w:val="both"/>
      </w:pPr>
      <w:r>
        <w:rPr>
          <w:rFonts w:ascii="Times New Roman"/>
          <w:b w:val="false"/>
          <w:i w:val="false"/>
          <w:color w:val="000000"/>
          <w:sz w:val="28"/>
        </w:rPr>
        <w:t xml:space="preserve">органдары әскерге шақырылатын жастар арасында "Жалпыға бiрдей әскери </w:t>
      </w:r>
    </w:p>
    <w:p>
      <w:pPr>
        <w:spacing w:after="0"/>
        <w:ind w:left="0"/>
        <w:jc w:val="both"/>
      </w:pPr>
      <w:r>
        <w:rPr>
          <w:rFonts w:ascii="Times New Roman"/>
          <w:b w:val="false"/>
          <w:i w:val="false"/>
          <w:color w:val="000000"/>
          <w:sz w:val="28"/>
        </w:rPr>
        <w:t xml:space="preserve">мiндеттілік және әскери қызмет туралы" Қазақстан Республикасының 1993 </w:t>
      </w:r>
    </w:p>
    <w:p>
      <w:pPr>
        <w:spacing w:after="0"/>
        <w:ind w:left="0"/>
        <w:jc w:val="both"/>
      </w:pPr>
      <w:r>
        <w:rPr>
          <w:rFonts w:ascii="Times New Roman"/>
          <w:b w:val="false"/>
          <w:i w:val="false"/>
          <w:color w:val="000000"/>
          <w:sz w:val="28"/>
        </w:rPr>
        <w:t xml:space="preserve">жылғы 19 қаңтардағы Заңын орындауға бағытталған профилактикалық жұмысты </w:t>
      </w:r>
    </w:p>
    <w:p>
      <w:pPr>
        <w:spacing w:after="0"/>
        <w:ind w:left="0"/>
        <w:jc w:val="both"/>
      </w:pPr>
      <w:r>
        <w:rPr>
          <w:rFonts w:ascii="Times New Roman"/>
          <w:b w:val="false"/>
          <w:i w:val="false"/>
          <w:color w:val="000000"/>
          <w:sz w:val="28"/>
        </w:rPr>
        <w:t>жандандырсын.</w:t>
      </w:r>
    </w:p>
    <w:p>
      <w:pPr>
        <w:spacing w:after="0"/>
        <w:ind w:left="0"/>
        <w:jc w:val="both"/>
      </w:pPr>
      <w:r>
        <w:rPr>
          <w:rFonts w:ascii="Times New Roman"/>
          <w:b w:val="false"/>
          <w:i w:val="false"/>
          <w:color w:val="000000"/>
          <w:sz w:val="28"/>
        </w:rPr>
        <w:t>     8.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