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bf8" w14:textId="2b3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"Алатау"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Yкiметi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"АЛАТАУ" республикалық мемлекеттiк кәсiпорны (бұдан әрi - Кәсiпорын) шаруашылық жүргiзу құқығымен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Кәсiпорынды мемлекеттiк басқару органы, сондай-ақ оған қатысты мемлекеттiк меншiк құқығы субъектiсiнiң функцияларын жүзеге асырушы орган болып Қазақстан Республикасының Iшкi iстер министрлiгi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негізгi мәнi мыналар болып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 ғимараттарын, спорттық жабдықтарды басқарумен және пайдаланумен байланысты қызметтi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 ғимараттарын ұстау, дамыту және құрылысын салу.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бекітсін және оның әділет органдарында тiркелуiн өткiзудi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