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3bc5" w14:textId="f263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2000 жылғы 12 ақпандағы N 220 және 2000 жылғы 7 наурыздағы N 367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қыркүйек N 1462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Үкiметiнiң кейбiр шешiмдерiне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мен толықтырулар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"Қазақстан Республикасы Yкiметiнiң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Yкiметiнің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Қазақстан Республикасы Yкiметiнiң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заң жобалау жұмыстарының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26, 33, 35, 36, 37 және 40 жолдар алып тасталсын;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реттiк нөмiрi 43-1 және 43-2, мынадай мазмұнды 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"43-1 Теңiзде          Көлiкком-     қыркүйек  қазан  қараша"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саудамен жүзу            минi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"43-2 Темiржол көлiгi  Көлiкком-     қыркүйек  қазан  қараша";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туралы              минi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1-тармақтың 2)-тармақшасы күшін жойды - ҚР Үкіметінің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2002.04.24. N 470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P020470_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Багарова Ж.А.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