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1781b" w14:textId="46178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және минералдық ресурстар министрлiгі Атом энергетикасы жөнiндегі комитетiнің мәселелерi&lt;*&gt;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23 қыркүйек N 1442. 
Тақырыбы және мәтінінде сөздер өзгерді - ҚР Үкіметінің 2001.01.25. N 133 қаулысымен. Күші жойылды - ҚР Үкіметінің 2004.10.28. N 1108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r>
        <w:br/>
      </w:r>
      <w:r>
        <w:rPr>
          <w:rFonts w:ascii="Times New Roman"/>
          <w:b w:val="false"/>
          <w:i w:val="false"/>
          <w:color w:val="000000"/>
          <w:sz w:val="28"/>
        </w:rPr>
        <w:t>
      1. Қоса берiлiп отырған: 
</w:t>
      </w:r>
      <w:r>
        <w:br/>
      </w:r>
      <w:r>
        <w:rPr>
          <w:rFonts w:ascii="Times New Roman"/>
          <w:b w:val="false"/>
          <w:i w:val="false"/>
          <w:color w:val="000000"/>
          <w:sz w:val="28"/>
        </w:rPr>
        <w:t>
      1) Қазақстан Республикасы Энергетика және минералдық ресурстар министрлiгiнiң Атом энергетикасы жөнiндегі комитетi туралы ереже; 
</w:t>
      </w:r>
      <w:r>
        <w:br/>
      </w:r>
      <w:r>
        <w:rPr>
          <w:rFonts w:ascii="Times New Roman"/>
          <w:b w:val="false"/>
          <w:i w:val="false"/>
          <w:color w:val="000000"/>
          <w:sz w:val="28"/>
        </w:rPr>
        <w:t>
      2) Қазақстан Республикасы Энергетика, индустрия және сауда министрлiгі Атом энергетикасы жөнiндегі комитетiнiң құрылымы бекiтiлсiн.
</w:t>
      </w:r>
      <w:r>
        <w:br/>
      </w:r>
      <w:r>
        <w:rPr>
          <w:rFonts w:ascii="Times New Roman"/>
          <w:b w:val="false"/>
          <w:i w:val="false"/>
          <w:color w:val="000000"/>
          <w:sz w:val="28"/>
        </w:rPr>
        <w:t>
      2. "Қазақстан Республикасы Ғылым және жоғары бiлiм министрлiгi Атом энергиясы жөнiндегі комитетiнiң мәселелерi" туралы Қазақстан Республикасы Үкiметiнiң 1999 жылғы 18 тамыздағы N 1197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1999 ж., N 41, 367-құжат) күшi жойылды деп танылсын.
</w:t>
      </w:r>
      <w:r>
        <w:br/>
      </w:r>
      <w:r>
        <w:rPr>
          <w:rFonts w:ascii="Times New Roman"/>
          <w:b w:val="false"/>
          <w:i w:val="false"/>
          <w:color w:val="000000"/>
          <w:sz w:val="28"/>
        </w:rPr>
        <w:t>
      3.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2000 жылғы 23 қыркүйектегi          
</w:t>
      </w:r>
      <w:r>
        <w:br/>
      </w:r>
      <w:r>
        <w:rPr>
          <w:rFonts w:ascii="Times New Roman"/>
          <w:b w:val="false"/>
          <w:i w:val="false"/>
          <w:color w:val="000000"/>
          <w:sz w:val="28"/>
        </w:rPr>
        <w:t>
N 1442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ЭНЕРГЕТИКА ЖӘНЕ МИНЕРАЛДЫҚ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РЕСУРСТАР МИНИСТРЛIГІНIҢ АТОМ ЭНЕРГЕТИКАСЫ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ЖӨНIНДЕГІ КОМИТЕТI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ЕРЕЖЕ&lt;*&gt;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Тақырыбы және мәтінінде сөздер өзгерді - ҚР Үкіметінің 2001.01.25. N 133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Қазақстан Республикасы Энергетика және минералдық ресурстар министрлiгiнiң Атом энергетикасы жөнiндегi комитетi (бұдан әрi - Комитет) арнайы атқару және бақылау-қадағалау функцияларын, сондай-ақ Қазақстан Республикасында ядролық қаруды таратпау режимiн қамтамасыз ету және атом энергиясын қауiпсiз пайдалануды реттеу саласын басқаруды жүзеге асыратын Қазақстан Республикасы Энергетика және минералдық ресурстар министрлiгiнiң ведомствосы болып табылады. 
</w:t>
      </w:r>
      <w:r>
        <w:br/>
      </w:r>
      <w:r>
        <w:rPr>
          <w:rFonts w:ascii="Times New Roman"/>
          <w:b w:val="false"/>
          <w:i w:val="false"/>
          <w:color w:val="000000"/>
          <w:sz w:val="28"/>
        </w:rPr>
        <w:t>
      2. Комитет өз қызметiн Қазақстан Республикасының Конституциясы мен заңдарына, Қазақстан Республикасы Президентi мен Үкiметiнiң кесiмдерiне, басқа да нормативтiк құқықтық кесiмдерге, сондай-ақ осы Ережеге сәйкес жүзеге асырады. 
</w:t>
      </w:r>
      <w:r>
        <w:br/>
      </w:r>
      <w:r>
        <w:rPr>
          <w:rFonts w:ascii="Times New Roman"/>
          <w:b w:val="false"/>
          <w:i w:val="false"/>
          <w:color w:val="000000"/>
          <w:sz w:val="28"/>
        </w:rPr>
        <w:t>
      3. Комитет мемлекеттiк мекеме ұйымдастыру-құқықтық нысанындағы заңды тұлға болып табылады, мемлекеттік тiлде өз атауы жазылған мөрi мен мөртаңбалар, белгiленген үлгідегі бланкiлерi, сондай-ақ заңнамаға сәйкес банктерде есеп шоттары болады. 
</w:t>
      </w:r>
      <w:r>
        <w:br/>
      </w:r>
      <w:r>
        <w:rPr>
          <w:rFonts w:ascii="Times New Roman"/>
          <w:b w:val="false"/>
          <w:i w:val="false"/>
          <w:color w:val="000000"/>
          <w:sz w:val="28"/>
        </w:rPr>
        <w:t>
      Комитет азаматтық-құқықтық қатынастарға өз атынан түседi. 
</w:t>
      </w:r>
      <w:r>
        <w:br/>
      </w:r>
      <w:r>
        <w:rPr>
          <w:rFonts w:ascii="Times New Roman"/>
          <w:b w:val="false"/>
          <w:i w:val="false"/>
          <w:color w:val="000000"/>
          <w:sz w:val="28"/>
        </w:rPr>
        <w:t>
      Комитет, егер оған заңнамаға сәйкес уәкілеттік берiлетiн болса, мемлекет атынан азаматтық-құқықтық қатынастардың тарабы болуға құқылы. 
</w:t>
      </w:r>
      <w:r>
        <w:br/>
      </w:r>
      <w:r>
        <w:rPr>
          <w:rFonts w:ascii="Times New Roman"/>
          <w:b w:val="false"/>
          <w:i w:val="false"/>
          <w:color w:val="000000"/>
          <w:sz w:val="28"/>
        </w:rPr>
        <w:t>
      4. Комитет өз құзыретiндегі мәселелер бойынша заңнамада белгiленген тәртiппен Қазақстан Республикасының аумағында мiндеттi күшi бар бұйрықтар шығарады. 
</w:t>
      </w:r>
      <w:r>
        <w:br/>
      </w:r>
      <w:r>
        <w:rPr>
          <w:rFonts w:ascii="Times New Roman"/>
          <w:b w:val="false"/>
          <w:i w:val="false"/>
          <w:color w:val="000000"/>
          <w:sz w:val="28"/>
        </w:rPr>
        <w:t>
      5. Комитеттің құрылымы мен штат санының лимитiн Қазақстан Республикасының Үкiметi бекiтедi. 
</w:t>
      </w:r>
      <w:r>
        <w:br/>
      </w:r>
      <w:r>
        <w:rPr>
          <w:rFonts w:ascii="Times New Roman"/>
          <w:b w:val="false"/>
          <w:i w:val="false"/>
          <w:color w:val="000000"/>
          <w:sz w:val="28"/>
        </w:rPr>
        <w:t>
      6. Комитеттiң заңды мекен-жайы: 
</w:t>
      </w:r>
      <w:r>
        <w:br/>
      </w:r>
      <w:r>
        <w:rPr>
          <w:rFonts w:ascii="Times New Roman"/>
          <w:b w:val="false"/>
          <w:i w:val="false"/>
          <w:color w:val="000000"/>
          <w:sz w:val="28"/>
        </w:rPr>
        <w:t>
      480020, Алматы қаласы, Лиза Чайкина көшесi, 4. 
</w:t>
      </w:r>
      <w:r>
        <w:br/>
      </w:r>
      <w:r>
        <w:rPr>
          <w:rFonts w:ascii="Times New Roman"/>
          <w:b w:val="false"/>
          <w:i w:val="false"/>
          <w:color w:val="000000"/>
          <w:sz w:val="28"/>
        </w:rPr>
        <w:t>
      7. Комитеттiң толық атауы - "Қазақстан Республикасы Энергетика және минералдық ресурстар министрлiгiнiң Атом энергетикасы жөнiндегі комитетi" мемлекеттiк мекемесi. 
</w:t>
      </w:r>
      <w:r>
        <w:br/>
      </w:r>
      <w:r>
        <w:rPr>
          <w:rFonts w:ascii="Times New Roman"/>
          <w:b w:val="false"/>
          <w:i w:val="false"/>
          <w:color w:val="000000"/>
          <w:sz w:val="28"/>
        </w:rPr>
        <w:t>
      8. Осы ереже Комитеттiң құрылтайшылық құжаты болып табылады. 
</w:t>
      </w:r>
      <w:r>
        <w:br/>
      </w:r>
      <w:r>
        <w:rPr>
          <w:rFonts w:ascii="Times New Roman"/>
          <w:b w:val="false"/>
          <w:i w:val="false"/>
          <w:color w:val="000000"/>
          <w:sz w:val="28"/>
        </w:rPr>
        <w:t>
      9. Комитеттiң қызметiн қаржыландыру тек республикалық бюджеттен ғана жүзеге асырылады. 
</w:t>
      </w:r>
      <w:r>
        <w:br/>
      </w:r>
      <w:r>
        <w:rPr>
          <w:rFonts w:ascii="Times New Roman"/>
          <w:b w:val="false"/>
          <w:i w:val="false"/>
          <w:color w:val="000000"/>
          <w:sz w:val="28"/>
        </w:rPr>
        <w:t>
      Комитетке кәсiпкерлiк субъектiлермен Комитеттiң функциялары болып табылатын мiндеттердi орындау мәнiнде шарттық қатынастарға түсуiне тыйым салынады. 
</w:t>
      </w:r>
      <w:r>
        <w:br/>
      </w:r>
      <w:r>
        <w:rPr>
          <w:rFonts w:ascii="Times New Roman"/>
          <w:b w:val="false"/>
          <w:i w:val="false"/>
          <w:color w:val="000000"/>
          <w:sz w:val="28"/>
        </w:rPr>
        <w:t>
      Егер Комитетке заң кесiмдерiнде кiрiс әкелетiн қызметтi жүзеге асыруға құқық берiлсе, онда мұндай қызметтен алынған кiрiс республикалық бюджеттiң кiрiсiне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Комитеттің негізгі мiндеттерi, функциялары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10. Комитеттiң негізгі мiндеттерi мыналар болып табылады: 
</w:t>
      </w:r>
      <w:r>
        <w:br/>
      </w:r>
      <w:r>
        <w:rPr>
          <w:rFonts w:ascii="Times New Roman"/>
          <w:b w:val="false"/>
          <w:i w:val="false"/>
          <w:color w:val="000000"/>
          <w:sz w:val="28"/>
        </w:rPr>
        <w:t>
      1) атом энергиясын пайдалану саласындағы мемлекеттік реттеу; 
</w:t>
      </w:r>
      <w:r>
        <w:br/>
      </w:r>
      <w:r>
        <w:rPr>
          <w:rFonts w:ascii="Times New Roman"/>
          <w:b w:val="false"/>
          <w:i w:val="false"/>
          <w:color w:val="000000"/>
          <w:sz w:val="28"/>
        </w:rPr>
        <w:t>
      2) ядролық материалдар мен иондаушы сәуле көздерiн есепке алу мен бақылаудың мемлекеттiк жүйесiнiң жұмысын қамтамасыз ету; 
</w:t>
      </w:r>
      <w:r>
        <w:br/>
      </w:r>
      <w:r>
        <w:rPr>
          <w:rFonts w:ascii="Times New Roman"/>
          <w:b w:val="false"/>
          <w:i w:val="false"/>
          <w:color w:val="000000"/>
          <w:sz w:val="28"/>
        </w:rPr>
        <w:t>
      3) өз құзыретi шегiнде атом энергиясын пайдалану саласындағы тауарлар мен қызмет көрсетулердiң экспорты мен импортын мемлекеттiк бақылау; 
</w:t>
      </w:r>
      <w:r>
        <w:br/>
      </w:r>
      <w:r>
        <w:rPr>
          <w:rFonts w:ascii="Times New Roman"/>
          <w:b w:val="false"/>
          <w:i w:val="false"/>
          <w:color w:val="000000"/>
          <w:sz w:val="28"/>
        </w:rPr>
        <w:t>
      4) халықаралық ядролық қаруды таратпау режимдерінде белгiленген тiзбелердегі ядролық материалдар, технологиялар, жабдықтар, қондырғылар, арнаулы ядролық емес материалдар, өнiмдер, екi ұдайы мақсаттағы жабдықтар мен материалдарды, сондай-ақ радиоактивтi сәуле көздерi мен изотоптық өнiмдердi экспорттауды бақылауға қатысу; 
</w:t>
      </w:r>
      <w:r>
        <w:br/>
      </w:r>
      <w:r>
        <w:rPr>
          <w:rFonts w:ascii="Times New Roman"/>
          <w:b w:val="false"/>
          <w:i w:val="false"/>
          <w:color w:val="000000"/>
          <w:sz w:val="28"/>
        </w:rPr>
        <w:t>
      5) Қазақстан Республикасының аумағында ядролық және радиациялық қауiпсiздiктiң қамтамасыз етілуiн мемлекеттiк қадағалау, атом энергиясын пайдаланатын объектiлердегі аварияға қарсы жоспарлауды бақылау, сондай-ақ ядролық материалдар мен қондырғылардың физикалық қорғалуының қамтамасыз етiлуiн қадағалау. 
</w:t>
      </w:r>
      <w:r>
        <w:br/>
      </w:r>
      <w:r>
        <w:rPr>
          <w:rFonts w:ascii="Times New Roman"/>
          <w:b w:val="false"/>
          <w:i w:val="false"/>
          <w:color w:val="000000"/>
          <w:sz w:val="28"/>
        </w:rPr>
        <w:t>
      11. Комитет заңнамада белгiленген тәртiппен мынадай функцияларды жүзеге асырады: 
</w:t>
      </w:r>
      <w:r>
        <w:br/>
      </w:r>
      <w:r>
        <w:rPr>
          <w:rFonts w:ascii="Times New Roman"/>
          <w:b w:val="false"/>
          <w:i w:val="false"/>
          <w:color w:val="000000"/>
          <w:sz w:val="28"/>
        </w:rPr>
        <w:t>
      1) атом энергиясын қауiпсiз пайдалану саласыңда, оның iшiнде, техногендiк және табиғи тектегі иондаушы сәулелердiң халық пен қоршаған ортаға ықтимал зиянды әсерiн болдырмау және азайту саласында мемлекеттiк саясатты iске асырады; 
</w:t>
      </w:r>
      <w:r>
        <w:br/>
      </w:r>
      <w:r>
        <w:rPr>
          <w:rFonts w:ascii="Times New Roman"/>
          <w:b w:val="false"/>
          <w:i w:val="false"/>
          <w:color w:val="000000"/>
          <w:sz w:val="28"/>
        </w:rPr>
        <w:t>
      2) атом энергиясын қолдану объектiлер персоналы мен олардың орналасқан аудандарында тұратын және еңбек қызметiн жүзеге асыратын халықты қорғау, сондай-ақ ядролық қаруды таратпау режимiн, атом энергиясын пайдалану кезiнде ядролық және радиациялық қауiпсiздiктi қамтамасыз ету мақсатында Қазақстан Республикасының заңнамасымен қорғалатын ядролық, радиоактивтiк және арнаулы ядролық емес материалдар, екi ұдайы пайдаланыстағы материалдарды мемлекеттiк бақылауды жүзеге асырады; 
</w:t>
      </w:r>
      <w:r>
        <w:br/>
      </w:r>
      <w:r>
        <w:rPr>
          <w:rFonts w:ascii="Times New Roman"/>
          <w:b w:val="false"/>
          <w:i w:val="false"/>
          <w:color w:val="000000"/>
          <w:sz w:val="28"/>
        </w:rPr>
        <w:t>
      3) ядролық, радиоактивтiк және арнаулы ядролық емес материалдар, екi ұдайы пайдаланыстағы материалдар мен ядролық технологиялар, сондай-ақ атом энергиясын пайдалану саласындағы басқа да тауарлар мен көрсетiлетiн қызметтердiң, коммерциялық мақсаттағы беру, сату немесе сатып алу немесе коммерциялық емес мақсаттағы берудi қоса алғанда, экспорты мен импортын бақылауды жүзеге асыруға қатысады; 
</w:t>
      </w:r>
      <w:r>
        <w:br/>
      </w:r>
      <w:r>
        <w:rPr>
          <w:rFonts w:ascii="Times New Roman"/>
          <w:b w:val="false"/>
          <w:i w:val="false"/>
          <w:color w:val="000000"/>
          <w:sz w:val="28"/>
        </w:rPr>
        <w:t>
      4) Қазақстан Республикасының Yкiметiне жыл сайын атом энергиясын пайдалану объектiлерi қауiпсiздiгiнiң жай-күйi туралы есептi тапсырады; 
</w:t>
      </w:r>
      <w:r>
        <w:br/>
      </w:r>
      <w:r>
        <w:rPr>
          <w:rFonts w:ascii="Times New Roman"/>
          <w:b w:val="false"/>
          <w:i w:val="false"/>
          <w:color w:val="000000"/>
          <w:sz w:val="28"/>
        </w:rPr>
        <w:t>
      5) техникалық және технологиялық нормаларды, ережелер мен стандарттарды қамтитын нормативтiк кесiмдердi әзiрлеудi ұйымдастырады, өз құзыретiндегі мәселелер бойынша, оның iшiнде атом энергиясын пайдалануға байланысты қызметті жүзеге асыратын адамдарға қойылатын талаптар мен оларды жұмысқа жiберу тәртiбiн реттейтiн нормативтiк құқықтық кесiмдер қабылдайды; 
</w:t>
      </w:r>
      <w:r>
        <w:br/>
      </w:r>
      <w:r>
        <w:rPr>
          <w:rFonts w:ascii="Times New Roman"/>
          <w:b w:val="false"/>
          <w:i w:val="false"/>
          <w:color w:val="000000"/>
          <w:sz w:val="28"/>
        </w:rPr>
        <w:t>
      6) ведомстволық бағыныстылығы мен меншiк нысанына қарамастан жеке және заңды тұлғалардың атом энергиясын пайдалану саласындағы нормативтiк және нормативтiк құқықтық кесiмдердi орындауын бақылауды жүзеге асырады; 
</w:t>
      </w:r>
      <w:r>
        <w:br/>
      </w:r>
      <w:r>
        <w:rPr>
          <w:rFonts w:ascii="Times New Roman"/>
          <w:b w:val="false"/>
          <w:i w:val="false"/>
          <w:color w:val="000000"/>
          <w:sz w:val="28"/>
        </w:rPr>
        <w:t>
      7) ядролық обьектiлер мен қондырғылардың олардың жұмыс циклының барлық кезеңдерiндегі қауiпсiздігін негіздейтiн материалдарды қарайды және келiседi; 
</w:t>
      </w:r>
      <w:r>
        <w:br/>
      </w:r>
      <w:r>
        <w:rPr>
          <w:rFonts w:ascii="Times New Roman"/>
          <w:b w:val="false"/>
          <w:i w:val="false"/>
          <w:color w:val="000000"/>
          <w:sz w:val="28"/>
        </w:rPr>
        <w:t>
      8) ядролық материалдардың мемлекеттiк есебiн жүргізедi және оларды сақтау, тасымалдау мен пайдалану кезiнде физикалық қорғалуын қамтамасыз етудi қадағалауды жүзеге асырады; 
</w:t>
      </w:r>
      <w:r>
        <w:br/>
      </w:r>
      <w:r>
        <w:rPr>
          <w:rFonts w:ascii="Times New Roman"/>
          <w:b w:val="false"/>
          <w:i w:val="false"/>
          <w:color w:val="000000"/>
          <w:sz w:val="28"/>
        </w:rPr>
        <w:t>
      9) ядролық қаруды таратпау режимiн қамтамасыз етумен және ядролық энергияны қауiпсiз пайдаланумен байланысты қызметтi жүзеге асырады, Қазақстан Республикасының басқа ұйымдарының Атом энергиясы жөнiндегі халықаралық агенттiкпен (АЭХАГ) және басқа да тиiстi халықаралық ұйымдармен өзара iс-қимылын жүзеге асырады және үйлестiредi; 
</w:t>
      </w:r>
      <w:r>
        <w:br/>
      </w:r>
      <w:r>
        <w:rPr>
          <w:rFonts w:ascii="Times New Roman"/>
          <w:b w:val="false"/>
          <w:i w:val="false"/>
          <w:color w:val="000000"/>
          <w:sz w:val="28"/>
        </w:rPr>
        <w:t>
      10) авариялық байланысты ұйымдастыруды, аварияға қарсы жоспарлауды бақылауды, ядролық және радиациялық авариялар мен авариялық жағдайлар туралы мамандандырылған халықаралық ұйымдармен және басқа да мемлекеттердiң қадағалаушы ұйымдарымен жедел хабар алмасуды жүзеге асырады; 
</w:t>
      </w:r>
      <w:r>
        <w:br/>
      </w:r>
      <w:r>
        <w:rPr>
          <w:rFonts w:ascii="Times New Roman"/>
          <w:b w:val="false"/>
          <w:i w:val="false"/>
          <w:color w:val="000000"/>
          <w:sz w:val="28"/>
        </w:rPr>
        <w:t>
      11) өз құзыретi шегіндегі мәселелер бойынша зерттеу және ғылыми жұмыстарды ұйымдастырады, осы саладағы халықаралық ынтымақтастыққа қатысады; 
</w:t>
      </w:r>
      <w:r>
        <w:br/>
      </w:r>
      <w:r>
        <w:rPr>
          <w:rFonts w:ascii="Times New Roman"/>
          <w:b w:val="false"/>
          <w:i w:val="false"/>
          <w:color w:val="000000"/>
          <w:sz w:val="28"/>
        </w:rPr>
        <w:t>
      12) атом энергиясын қауiпсiз пайдалану және ядролық қаруды таратпау режимiнiң шарттарын орындау саласындағы Қазақстан Республикасының заңнамасын жетiлдiру жөнiнде ұсыныстарды енгізедi; 
</w:t>
      </w:r>
      <w:r>
        <w:br/>
      </w:r>
      <w:r>
        <w:rPr>
          <w:rFonts w:ascii="Times New Roman"/>
          <w:b w:val="false"/>
          <w:i w:val="false"/>
          <w:color w:val="000000"/>
          <w:sz w:val="28"/>
        </w:rPr>
        <w:t>
      13) өзiне заңнамада жүктелген өзге де функцияларды жүзеге асырады. 
</w:t>
      </w:r>
      <w:r>
        <w:br/>
      </w:r>
      <w:r>
        <w:rPr>
          <w:rFonts w:ascii="Times New Roman"/>
          <w:b w:val="false"/>
          <w:i w:val="false"/>
          <w:color w:val="000000"/>
          <w:sz w:val="28"/>
        </w:rPr>
        <w:t>
      12. Комитет заңнамада белгiленген тәртiппен: 
</w:t>
      </w:r>
      <w:r>
        <w:br/>
      </w:r>
      <w:r>
        <w:rPr>
          <w:rFonts w:ascii="Times New Roman"/>
          <w:b w:val="false"/>
          <w:i w:val="false"/>
          <w:color w:val="000000"/>
          <w:sz w:val="28"/>
        </w:rPr>
        <w:t>
      1) атом энергиясын пайдалануға байланысты қызмет түрлерiн лицензиялауды жүзеге асыруға және лицензиялық ережелердiң сақталуын өз құзыретi шегiнде бақылауды жүзеге асыруға; 
</w:t>
      </w:r>
      <w:r>
        <w:br/>
      </w:r>
      <w:r>
        <w:rPr>
          <w:rFonts w:ascii="Times New Roman"/>
          <w:b w:val="false"/>
          <w:i w:val="false"/>
          <w:color w:val="000000"/>
          <w:sz w:val="28"/>
        </w:rPr>
        <w:t>
      2) атом энергиясын пайдалануға байланысты кез келген қызметті инспекциялауға және бақылауға, осы мақсатта атом энергиясын пайдалану объектiлерiне енуге және олардың қызметiн сипаттайтын құжаттарға кедергісiз қол жеткізуге, сондай-ақ мемлекеттiк қадағалауды жүзеге асыру мақсатында өлшеулер жүргізуге, сынама жасауға және алуға, тиiстi аспаптар мен жабдықтарды орнатуға; 
</w:t>
      </w:r>
      <w:r>
        <w:br/>
      </w:r>
      <w:r>
        <w:rPr>
          <w:rFonts w:ascii="Times New Roman"/>
          <w:b w:val="false"/>
          <w:i w:val="false"/>
          <w:color w:val="000000"/>
          <w:sz w:val="28"/>
        </w:rPr>
        <w:t>
      3) ядролық қондырғының бiр бөлiгi ретiнде жоспарланып отырған ядролық отынның немесе құрылғылар мен жабдықтарды жасау жөнiндегi талаптардың орындалуын бақылауды осындай iс-қимылды келiсу жолымен жүзеге асыруға; 
</w:t>
      </w:r>
      <w:r>
        <w:br/>
      </w:r>
      <w:r>
        <w:rPr>
          <w:rFonts w:ascii="Times New Roman"/>
          <w:b w:val="false"/>
          <w:i w:val="false"/>
          <w:color w:val="000000"/>
          <w:sz w:val="28"/>
        </w:rPr>
        <w:t>
      4) ұйымдар мен азаматтардан атом энергиясын пайдалану саласындағы қызметтi бақылау мен қадағалау, сондай-ақ Комитетке жүктелген өзге де мiндеттердi iске асыру үшiн қажеттi мәлiметтер мен құжаттарды қандай бiр болмасын шек қоюсыз сұратуға және алуға; 
</w:t>
      </w:r>
      <w:r>
        <w:br/>
      </w:r>
      <w:r>
        <w:rPr>
          <w:rFonts w:ascii="Times New Roman"/>
          <w:b w:val="false"/>
          <w:i w:val="false"/>
          <w:color w:val="000000"/>
          <w:sz w:val="28"/>
        </w:rPr>
        <w:t>
      5) қызметкерлерге, халыққа немесе қоршаған ортаға тiкелей қауiп төндiруге әкеп соғатын жағдайлар анықталған ретте заңды тұлғалардың атом энергиясын пайдаланумен байланысты қызметiн тоқтата тұру немесе тоқтату туралы мәселе қоюға; 
</w:t>
      </w:r>
      <w:r>
        <w:br/>
      </w:r>
      <w:r>
        <w:rPr>
          <w:rFonts w:ascii="Times New Roman"/>
          <w:b w:val="false"/>
          <w:i w:val="false"/>
          <w:color w:val="000000"/>
          <w:sz w:val="28"/>
        </w:rPr>
        <w:t>
      6) атом энергиясын пайдалану саласындағы заңнаманы бұзған тұлғаларды жауапқа тарту мәселелерi жөнiнде тиiстi мемлекеттiк органдарға ұсыныстар енгізуге; 
</w:t>
      </w:r>
      <w:r>
        <w:br/>
      </w:r>
      <w:r>
        <w:rPr>
          <w:rFonts w:ascii="Times New Roman"/>
          <w:b w:val="false"/>
          <w:i w:val="false"/>
          <w:color w:val="000000"/>
          <w:sz w:val="28"/>
        </w:rPr>
        <w:t>
      7) қызметi атом энергиясын пайдаланумен байланысты мемлекеттiк кәсiпорындар мен өзге де ұйымдарды құру, қайта ұйымдастыру және тарату жөнiнде ұсыныстар енгізуге; 
</w:t>
      </w:r>
      <w:r>
        <w:br/>
      </w:r>
      <w:r>
        <w:rPr>
          <w:rFonts w:ascii="Times New Roman"/>
          <w:b w:val="false"/>
          <w:i w:val="false"/>
          <w:color w:val="000000"/>
          <w:sz w:val="28"/>
        </w:rPr>
        <w:t>
      8) заңнамаға сәйкес өзге де құқықтарды жүзеге асыруға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Комитеттiң мүлкi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13. Комитеттің жедел басқару құқығындағы окшауланған мүлкi болады. 
</w:t>
      </w:r>
      <w:r>
        <w:br/>
      </w:r>
      <w:r>
        <w:rPr>
          <w:rFonts w:ascii="Times New Roman"/>
          <w:b w:val="false"/>
          <w:i w:val="false"/>
          <w:color w:val="000000"/>
          <w:sz w:val="28"/>
        </w:rPr>
        <w:t>
      14. Комитетке бекiтiлген мүлiк республикалық меншiкке жатады. 
</w:t>
      </w:r>
      <w:r>
        <w:br/>
      </w:r>
      <w:r>
        <w:rPr>
          <w:rFonts w:ascii="Times New Roman"/>
          <w:b w:val="false"/>
          <w:i w:val="false"/>
          <w:color w:val="000000"/>
          <w:sz w:val="28"/>
        </w:rPr>
        <w:t>
      15. Комитеттiң өзiне бекiтiлiп берiлген мүлiктi дербес иелiктен шығаруға немесе өзге тәсiлмен билiк етуге құқығы жоқ. 
</w:t>
      </w:r>
      <w:r>
        <w:br/>
      </w:r>
      <w:r>
        <w:rPr>
          <w:rFonts w:ascii="Times New Roman"/>
          <w:b w:val="false"/>
          <w:i w:val="false"/>
          <w:color w:val="000000"/>
          <w:sz w:val="28"/>
        </w:rPr>
        <w:t>
      Комитетке заңнамада белгіленген жағдайлар мен шектерде мүлiкке билiк ету құқығы берiлуi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Комитеттiң қызметiн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16. Комитетті Қазақстан Республикасы Энергетика және минералдық ресурстар министрiнiң ұсынуы бойынша Қазақстан Республикасының Үкiметi қызметке тағайындайтын және қызметтен босататын Төраға басқарады. 
</w:t>
      </w:r>
      <w:r>
        <w:br/>
      </w:r>
      <w:r>
        <w:rPr>
          <w:rFonts w:ascii="Times New Roman"/>
          <w:b w:val="false"/>
          <w:i w:val="false"/>
          <w:color w:val="000000"/>
          <w:sz w:val="28"/>
        </w:rPr>
        <w:t>
      Төрағаның Комитеттiң төрағасының ұсынуы бойынша Қазақстан Республикасының Энергетика және минералдық ресурстар министрi қызметке тағайындайтын және қызметтен босататын орынбасары болады. 
</w:t>
      </w:r>
      <w:r>
        <w:br/>
      </w:r>
      <w:r>
        <w:rPr>
          <w:rFonts w:ascii="Times New Roman"/>
          <w:b w:val="false"/>
          <w:i w:val="false"/>
          <w:color w:val="000000"/>
          <w:sz w:val="28"/>
        </w:rPr>
        <w:t>
      17. Комитет төрағасы Комитет жұмысын ұйымдастырады және басқарады, Комитетке жүктелген мiндеттердi орындауға және оның өз функцияларын жүзеге асыруына дербес жауап бередi.
</w:t>
      </w:r>
      <w:r>
        <w:br/>
      </w:r>
      <w:r>
        <w:rPr>
          <w:rFonts w:ascii="Times New Roman"/>
          <w:b w:val="false"/>
          <w:i w:val="false"/>
          <w:color w:val="000000"/>
          <w:sz w:val="28"/>
        </w:rPr>
        <w:t>
     18. Комитет төрағасы осы мақсатта:
</w:t>
      </w:r>
      <w:r>
        <w:br/>
      </w:r>
      <w:r>
        <w:rPr>
          <w:rFonts w:ascii="Times New Roman"/>
          <w:b w:val="false"/>
          <w:i w:val="false"/>
          <w:color w:val="000000"/>
          <w:sz w:val="28"/>
        </w:rPr>
        <w:t>
     1) өзiнiң орынбасары мен Комитеттiң құрылымдық бөлiмшелерiнiң мiндеттерi мен өкiлеттiгiн айқындайды;
</w:t>
      </w:r>
      <w:r>
        <w:br/>
      </w:r>
      <w:r>
        <w:rPr>
          <w:rFonts w:ascii="Times New Roman"/>
          <w:b w:val="false"/>
          <w:i w:val="false"/>
          <w:color w:val="000000"/>
          <w:sz w:val="28"/>
        </w:rPr>
        <w:t>
     2) заңнамаға сәйкес Комитеттiң қызметкерлерiн қызметке тағайындайды және қызметтен босатады;
</w:t>
      </w:r>
      <w:r>
        <w:br/>
      </w:r>
      <w:r>
        <w:rPr>
          <w:rFonts w:ascii="Times New Roman"/>
          <w:b w:val="false"/>
          <w:i w:val="false"/>
          <w:color w:val="000000"/>
          <w:sz w:val="28"/>
        </w:rPr>
        <w:t>
     3) заңнамада белгiленген тәртiппен Комитет қызметкерлерiн көтермелеу және оларға тәртiптiк шаралар қолдану туралы шешiмдер қабылдайды;
</w:t>
      </w:r>
      <w:r>
        <w:br/>
      </w:r>
      <w:r>
        <w:rPr>
          <w:rFonts w:ascii="Times New Roman"/>
          <w:b w:val="false"/>
          <w:i w:val="false"/>
          <w:color w:val="000000"/>
          <w:sz w:val="28"/>
        </w:rPr>
        <w:t>
     4) бұйрықтарға қол қояды;
</w:t>
      </w:r>
      <w:r>
        <w:br/>
      </w:r>
      <w:r>
        <w:rPr>
          <w:rFonts w:ascii="Times New Roman"/>
          <w:b w:val="false"/>
          <w:i w:val="false"/>
          <w:color w:val="000000"/>
          <w:sz w:val="28"/>
        </w:rPr>
        <w:t>
     5) Комитеттiң құрылымдық бөлiмшелерi туралы ережелердi бекiтедi;
</w:t>
      </w:r>
      <w:r>
        <w:br/>
      </w:r>
      <w:r>
        <w:rPr>
          <w:rFonts w:ascii="Times New Roman"/>
          <w:b w:val="false"/>
          <w:i w:val="false"/>
          <w:color w:val="000000"/>
          <w:sz w:val="28"/>
        </w:rPr>
        <w:t>
     6) мемлекеттiк органдарда және өзге де мекемелерде Комитеттiң мүддесiн бiлдiредi;
</w:t>
      </w:r>
      <w:r>
        <w:br/>
      </w:r>
      <w:r>
        <w:rPr>
          <w:rFonts w:ascii="Times New Roman"/>
          <w:b w:val="false"/>
          <w:i w:val="false"/>
          <w:color w:val="000000"/>
          <w:sz w:val="28"/>
        </w:rPr>
        <w:t>
     7) заңнамаға сәйкес өзге де өкiлеттiктердi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Комитеттi қайта ұйымдастыру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19. Комитеттi қайта ұйымдастыру және тарату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2000 жылғы 23 қыркүйектегi             
</w:t>
      </w:r>
      <w:r>
        <w:br/>
      </w:r>
      <w:r>
        <w:rPr>
          <w:rFonts w:ascii="Times New Roman"/>
          <w:b w:val="false"/>
          <w:i w:val="false"/>
          <w:color w:val="000000"/>
          <w:sz w:val="28"/>
        </w:rPr>
        <w:t>
N 1442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Энергетика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минералдық ресурстар министрлігі Атом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энергетикасы жөніндегі комитетінің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ҚҰРЫЛЫМЫ &lt;*&gt;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Тақырыбы өзгерді - ҚР Үкіметінің 2001.01.25. N 133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Басшылық
</w:t>
      </w:r>
      <w:r>
        <w:br/>
      </w:r>
      <w:r>
        <w:rPr>
          <w:rFonts w:ascii="Times New Roman"/>
          <w:b w:val="false"/>
          <w:i w:val="false"/>
          <w:color w:val="000000"/>
          <w:sz w:val="28"/>
        </w:rPr>
        <w:t>
Радиациялық және ядролық қауіпсіздік басқармасы
</w:t>
      </w:r>
      <w:r>
        <w:br/>
      </w:r>
      <w:r>
        <w:rPr>
          <w:rFonts w:ascii="Times New Roman"/>
          <w:b w:val="false"/>
          <w:i w:val="false"/>
          <w:color w:val="000000"/>
          <w:sz w:val="28"/>
        </w:rPr>
        <w:t>
Материалдарды бақылау бөлімі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