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8888" w14:textId="4318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сәулелену көздерін Қазақстан Республикасына әкелуге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7 қыркүйек N 1353</w:t>
      </w:r>
    </w:p>
    <w:p>
      <w:pPr>
        <w:spacing w:after="0"/>
        <w:ind w:left="0"/>
        <w:jc w:val="both"/>
      </w:pPr>
      <w:bookmarkStart w:name="z0" w:id="0"/>
      <w:r>
        <w:rPr>
          <w:rFonts w:ascii="Times New Roman"/>
          <w:b w:val="false"/>
          <w:i w:val="false"/>
          <w:color w:val="000000"/>
          <w:sz w:val="28"/>
        </w:rPr>
        <w:t>
      "Қазақстан Республикасында тауарлардың (жұмыс,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P971037_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"Туркиш Петролеум Интернешнл Компани Лимитед" компаниясына (Қазақстан Республикасының аумағында Ақтөбе қаласы, Әбiлхайыр даңғылы, 46 мекен жайы бойынша филиалы бар) "Туркиш Петролеум Корпорейшэн (ТРАО)" (Түркия, Анкара қаласы) компаниясы мен "Туркиш Петролеум Интернешнл Компани Лимитед" компаниясының Қазақстан Республикасындағы филиалы арасында жасалған 2000 жылғы 23 маусымдағы келiсiм-шартқа сәйкес қосымшада көрсетiлген 13 иондаушы сәулелену көзiн (СЭҚ ТН коды 2844) Түркиядан Қазақстан Республикасына әкелуге рұқсат етiлсiн. </w:t>
      </w:r>
      <w:r>
        <w:br/>
      </w:r>
      <w:r>
        <w:rPr>
          <w:rFonts w:ascii="Times New Roman"/>
          <w:b w:val="false"/>
          <w:i w:val="false"/>
          <w:color w:val="000000"/>
          <w:sz w:val="28"/>
        </w:rPr>
        <w:t xml:space="preserve">
      2. Қазақстан Республикасының Энергетика, индустрия және сауда министрлiгi заңнамада белгiленген тәртiппен "Туркиш Петролеум Интернешнл Компани Лимитед" компаниясына иондаушы сәулелену көздерiн әкелуге лицензия берсiн. </w:t>
      </w:r>
      <w:r>
        <w:br/>
      </w:r>
      <w:r>
        <w:rPr>
          <w:rFonts w:ascii="Times New Roman"/>
          <w:b w:val="false"/>
          <w:i w:val="false"/>
          <w:color w:val="000000"/>
          <w:sz w:val="28"/>
        </w:rPr>
        <w:t xml:space="preserve">
      3. Қазақстан Республикасы Мемлекеттiк кiрiс министрлiгiнiң Кеден комитетi кеден заңнамасында белгiленген тәртiппен өнiмге жоғарыда көрсетiлген өнiмге кедендiк бақылау жасауды және оның кедендiк ресiмделуiн қамтамасыз етсiн. </w:t>
      </w:r>
      <w:r>
        <w:br/>
      </w:r>
      <w:r>
        <w:rPr>
          <w:rFonts w:ascii="Times New Roman"/>
          <w:b w:val="false"/>
          <w:i w:val="false"/>
          <w:color w:val="000000"/>
          <w:sz w:val="28"/>
        </w:rPr>
        <w:t xml:space="preserve">
      4. Осы қаулының орындалуын бақылау Қазақстан Республикасының Энергетика, индустрия және сауда министрлiгiнiң Атом энергетикасы жөнiндегi комитетiне жүктелсiн. </w:t>
      </w:r>
      <w:r>
        <w:br/>
      </w:r>
      <w:r>
        <w:rPr>
          <w:rFonts w:ascii="Times New Roman"/>
          <w:b w:val="false"/>
          <w:i w:val="false"/>
          <w:color w:val="000000"/>
          <w:sz w:val="28"/>
        </w:rPr>
        <w:t xml:space="preserve">
      5. Осы қаулы қол қойылған күнінен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2000 жылғы</w:t>
      </w:r>
    </w:p>
    <w:p>
      <w:pPr>
        <w:spacing w:after="0"/>
        <w:ind w:left="0"/>
        <w:jc w:val="both"/>
      </w:pPr>
      <w:r>
        <w:rPr>
          <w:rFonts w:ascii="Times New Roman"/>
          <w:b w:val="false"/>
          <w:i w:val="false"/>
          <w:color w:val="000000"/>
          <w:sz w:val="28"/>
        </w:rPr>
        <w:t>                                              7 қыркүйектегі N 1353</w:t>
      </w:r>
    </w:p>
    <w:p>
      <w:pPr>
        <w:spacing w:after="0"/>
        <w:ind w:left="0"/>
        <w:jc w:val="both"/>
      </w:pPr>
      <w:r>
        <w:rPr>
          <w:rFonts w:ascii="Times New Roman"/>
          <w:b w:val="false"/>
          <w:i w:val="false"/>
          <w:color w:val="000000"/>
          <w:sz w:val="28"/>
        </w:rPr>
        <w:t>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Республикасына әкелінетін иондаушы сәулелену көздерінің</w:t>
      </w:r>
    </w:p>
    <w:p>
      <w:pPr>
        <w:spacing w:after="0"/>
        <w:ind w:left="0"/>
        <w:jc w:val="both"/>
      </w:pPr>
      <w:r>
        <w:rPr>
          <w:rFonts w:ascii="Times New Roman"/>
          <w:b w:val="false"/>
          <w:i w:val="false"/>
          <w:color w:val="000000"/>
          <w:sz w:val="28"/>
        </w:rPr>
        <w:t>                              тізбесі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N ! Атауы                       !Белсенділігі     ! Саны (дана)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1   Радий - 226 (Ra 226)         74х10  Бк            1</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2   Цезий - 137 (Cs 137)         7.4х10 Бк            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xml:space="preserve">3   Цезий - 137 (Cs 137)         22.2х10 Бк           1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xml:space="preserve">4   Цезий - 137 (Cs 137)         1.11х10 Бк           1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5   Америций 241 берилдік        85.1х10 Бк           1</w:t>
      </w:r>
    </w:p>
    <w:p>
      <w:pPr>
        <w:spacing w:after="0"/>
        <w:ind w:left="0"/>
        <w:jc w:val="both"/>
      </w:pPr>
      <w:r>
        <w:rPr>
          <w:rFonts w:ascii="Times New Roman"/>
          <w:b w:val="false"/>
          <w:i w:val="false"/>
          <w:color w:val="000000"/>
          <w:sz w:val="28"/>
        </w:rPr>
        <w:t>     (Am241Be)</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6   Америций 241 берилдік        2035х10 Бк           1</w:t>
      </w:r>
    </w:p>
    <w:p>
      <w:pPr>
        <w:spacing w:after="0"/>
        <w:ind w:left="0"/>
        <w:jc w:val="both"/>
      </w:pPr>
      <w:r>
        <w:rPr>
          <w:rFonts w:ascii="Times New Roman"/>
          <w:b w:val="false"/>
          <w:i w:val="false"/>
          <w:color w:val="000000"/>
          <w:sz w:val="28"/>
        </w:rPr>
        <w:t>     (Am241Be)</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7   Америций 241 берилдік        74х10  Бк            1</w:t>
      </w:r>
    </w:p>
    <w:p>
      <w:pPr>
        <w:spacing w:after="0"/>
        <w:ind w:left="0"/>
        <w:jc w:val="both"/>
      </w:pPr>
      <w:r>
        <w:rPr>
          <w:rFonts w:ascii="Times New Roman"/>
          <w:b w:val="false"/>
          <w:i w:val="false"/>
          <w:color w:val="000000"/>
          <w:sz w:val="28"/>
        </w:rPr>
        <w:t>     (Am241Be)</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8   Америций 241 Цезий-137       2120х10 Бк/          1</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(Cs 137) (Am241Be)           1.132 х 10 Бк</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9   Торий - 232                  74х10 Бк             1</w:t>
      </w:r>
    </w:p>
    <w:p>
      <w:pPr>
        <w:spacing w:after="0"/>
        <w:ind w:left="0"/>
        <w:jc w:val="both"/>
      </w:pPr>
      <w:r>
        <w:rPr>
          <w:rFonts w:ascii="Times New Roman"/>
          <w:b w:val="false"/>
          <w:i w:val="false"/>
          <w:color w:val="000000"/>
          <w:sz w:val="28"/>
        </w:rPr>
        <w:t>     (Th 232)</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10   Торий - 232                  0,63х10 Бк           1</w:t>
      </w:r>
    </w:p>
    <w:p>
      <w:pPr>
        <w:spacing w:after="0"/>
        <w:ind w:left="0"/>
        <w:jc w:val="both"/>
      </w:pPr>
      <w:r>
        <w:rPr>
          <w:rFonts w:ascii="Times New Roman"/>
          <w:b w:val="false"/>
          <w:i w:val="false"/>
          <w:color w:val="000000"/>
          <w:sz w:val="28"/>
        </w:rPr>
        <w:t>     (Th 232)</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11   Уран 238 (U 238)             0.85х10 Бк           1</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12   К 40                         6.3х10 Бк            1</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13   К-U-Тh                       7.4х10 Бк            1</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Барлығы                                           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