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66df" w14:textId="00b6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"Қаныш Сәтпаев атындағы Ертiс-Қарағанды каналы" республикалық мемлекеттiк кәсiпорнының жекелеген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қаулысы 2000 жылғы 24 тамыз N 1302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сәйкес, сондай-ақ азаматтардың өмiрi мен денсаулығына ерекше әсер ететiн Ертiс-Қарағанды каналының стратегиялық маңызын ескерiп,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Мемлекеттiк кiрiс министрлiгi заңнамада белгiленген тәртiппен Қаныш Сәтпаев атындағы Ертiс-Қарағанды каналы республикалық мемлекеттiк кәсiпорнының (бұдан әрi - Кәсiпорын) банкроттығына бастама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Кәсiпорынның банкроттығы туралы сот шешiмi шыққан жағдайда, конкурстық массасын сатудың ерекше жағдайлары мен тәртiбi белгiленсiн және сатып алушыға мынадай қосымша талаптар қойылсын: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каналдың iркiлiссiз жұмысын жүзеге асыру үшiн қажеттi өндiрiстiң бiрыңғай технологиялық циклын қамтамасыз ететiн кәсiпорынның мүлiк кешенiнiң бiрыңғай лотпен сатылуы;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негiзгi лоттың ең төменгi бағасы әкiмшiлiк шығындардың сомасынан кем түспеуi;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сатып алушының өндiрiстiк-технологиялық циклдың үздiксiздiгiн қамтамасыз етуi;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республикалық кәсiпорын мәртебесiне ие және тиiстi лицензиясы бар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сатып алушының мүлiк кешенiн сатып алуға басым құқығы;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конкурстық массаны сатудан түскен қаражат жетпеген жағдайда,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алушы Қазақстан Республикасының Табиғи ресурстар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 министрлiгiмен келiсiлген кесте бойынша Кәсiпорынның бiрiншi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үшiншi кезектегi берешектерiн өтеу жөнiндегi мiндеттемелердi өзiне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