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65b" w14:textId="87c0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министрлігінің Бiлiктiлiк арттыру институты"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2000 жылғы 18 тамыз N 1278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Әдiлет министрлiгiнің Бiлiктілiк арттыру институты" республикалық мемлекеттiк қазыналық кәсiпорны мемлекеттiң 100 пайыздық қатысуымен "Судьялар мен әдiлет қызметкерлерiнiң бiлiктiлiгiн арттыру институты" ашық акционерлiк қоғамы (бұдан әрi - Қоғам) етiп қайта құру жолымен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комитетi мен Әдiлет министрлiгi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жарғылық капиталына қайта ұйымдастырылатын "Қазақстан Республикасы Әдiлет министрлiгiнiң Бiлiктiлiк арттыру институты" республикалық мемлекеттiк қазыналық кәсiпорнының теңгерiмiндегi мүлiктi берсiн;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жарғыны бекiту кезiнде Қоғамның негiзгi мiндетi судьялар мен әдiлет қызметкерлерiнiң бiлiктiлiгiн көтеру деп белгiлесiн және оның мемлекеттiк тiркелуiн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енгiзiлетiн, қоса берiлiп отырған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2000 жылғы 18 тамыздағы N 1278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қаулысымен бекiтiлген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Yкiметінiң кейбiр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шешiмдеріне енгiзiлетін өзгерiстер мен толықтырулар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бекiтiлген, Акцияларының мемлекеттiк пакеттерi мен үлестерi республикалық меншiкке жатқызылған акционерлiк қоғамдар мен шаруашылық серiктестiктердiң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бөлiмi мынадай мазмұндағы реттiк нөмiрi 21-3-жолмен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"21-3 "Судьялар мен әділет қызметкерлерінің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бiлiктiлiгiн арттыру институты" ААҚ"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меншіктегі ұйымдар акцияларының мемлекеттiк пакеттерi мен мемлекеттiк үлестерiне иелiк ету және пайдалану жөніндегi құқықтарды беру туралы" Қазақстан Республикасы Үкiметінің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 және өзге де мемлекеттiк органдарға берiлетiн республикалық меншік ұйымдарындағы акциялардың мемлекеттiк пакеттерінің және қатысудың мемлекеттiк үлестерiнiң тiзбесінде: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министрлiгi" бөлiмi мынадай мазмұндағы реттiк нөмiрi 218-1-жолмен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"218-1                "Судьялар мен әдiлет қызметкерлерiнiң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бiлiктiлiгiн арттыру институты" ААҚ".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