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9501" w14:textId="8299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28 қаңтардағы N 137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тамыз N 1251.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өндiрiлетiн және Қазақстан Республикасының кеден аумағына әкелiнетiн, Қазақстан Республикасының аумағында сатылатын акцизделетiн тауарларға акциздер ставкасы және құмар ойын бизнесiне арналған акциз ставкалары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Yкiметiнiң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ПҮКЖ-ы, 2000 ж., N 4, 56 -құжат) мынадай өзгерiс енгiзiлсiн: көрсетiлген қаулыға 1-қосымшадағы: "2402** Темекi бұйымдары, құрамында темекi бар басқа да бұйымдар физ.көлемi 0,75 евро/1000 дана 2 евро/1000 дана" деген жол мынадай редакцияда жазылсын: "2402** Фильтрлi темекi бұйымдары физ.көлемi 145 теңге/1000 дана 2 евро/1000 дана. Фильтрсiз темекi бұйымдары, құрамында темекi бар басқа да бұйымдар физ.көлемi 95 теңге/1000 дана 2 евро/1000дана".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