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9501" w14:textId="8299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28 қаңтардағы N 137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тамыз N 1251.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өндiрiлетiн және Қазақстан Республикасының кеден аумағына әкелiнетiн, Қазақстан Республикасының аумағында сатылатын акцизделетiн тауарларға акциздер ставкасы және құмар ойын бизнесiне арналған акциз ставкалары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Yкiметiнiң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2000 ж., N 4, 56 -құжат) мынадай өзгерiс енгiзiлсiн: көрсетiлген қаулыға 1-қосымшадағы: "2402** Темекi бұйымдары, құрамында темекi бар басқа да бұйымдар физ.көлемi 0,75 евро/1000 дана 2 евро/1000 дана" деген жол мынадай редакцияда жазылсын: "2402** Фильтрлi темекi бұйымдары физ.көлемi 145 теңге/1000 дана 2 евро/1000 дана. Фильтрсiз темекi бұйымдары, құрамында темекi бар басқа да бұйымдар физ.көлемi 95 теңге/1000 дана 2 евро/1000дана".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