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754d" w14:textId="f347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Қылмыстың алдын алуға және жолын кесуге жәрдемдескен, қоғамдық тәртiптi қорғауға қатысатын азаматтарды көтермелеу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тамыздағы N 1243 Қаулысы. Күші жойылды - Қазақстан Республикасы Үкіметінің 2019 жылғы 7 ақпандағы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07.02.2019 </w:t>
      </w:r>
      <w:r>
        <w:rPr>
          <w:rFonts w:ascii="Times New Roman"/>
          <w:b w:val="false"/>
          <w:i w:val="false"/>
          <w:color w:val="ff0000"/>
          <w:sz w:val="28"/>
        </w:rPr>
        <w:t>№ 37</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азаматтарын құқық тәртiбiн және қоғамдық қауiпсiздiктi қорғауға қатысуға белсендi тарту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Қылмыстың алдын алуға және жолын кесуге жәрдемдескен, қоғамдық тәртiптi қорғауға қатысатын азаматтарды көтермелеу ережесi бекiтiлсiн.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әкiмдерiне жергiлiктi бюджеттердi әзiрлеу кезiнде қылмыстың алдын алуға және жолын кесуге жәрдемдескен, қоғамдық тәртiптi қорғауға қатысатын азаматтарды көтермелеуге ақы төлеуге қаражат көздеу ұсынылсын. </w:t>
      </w:r>
    </w:p>
    <w:bookmarkEnd w:id="2"/>
    <w:bookmarkStart w:name="z4" w:id="3"/>
    <w:p>
      <w:pPr>
        <w:spacing w:after="0"/>
        <w:ind w:left="0"/>
        <w:jc w:val="both"/>
      </w:pPr>
      <w:r>
        <w:rPr>
          <w:rFonts w:ascii="Times New Roman"/>
          <w:b w:val="false"/>
          <w:i w:val="false"/>
          <w:color w:val="000000"/>
          <w:sz w:val="28"/>
        </w:rPr>
        <w:t xml:space="preserve">
      3. Осы қаулы 2001 жылғы 1 қаңтардан бастап күшiне енедi.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12 тамыздағы</w:t>
            </w:r>
            <w:r>
              <w:br/>
            </w:r>
            <w:r>
              <w:rPr>
                <w:rFonts w:ascii="Times New Roman"/>
                <w:b w:val="false"/>
                <w:i w:val="false"/>
                <w:color w:val="000000"/>
                <w:sz w:val="20"/>
              </w:rPr>
              <w:t>N 1243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Қылмыстың алдын алуға және жолын кесуге жәрдемдескен, </w:t>
      </w:r>
      <w:r>
        <w:br/>
      </w:r>
      <w:r>
        <w:rPr>
          <w:rFonts w:ascii="Times New Roman"/>
          <w:b/>
          <w:i w:val="false"/>
          <w:color w:val="000000"/>
        </w:rPr>
        <w:t>қоғамдық тәртiптi қорғауға қатысатын азаматтарды көтермелеу</w:t>
      </w:r>
      <w:r>
        <w:br/>
      </w:r>
      <w:r>
        <w:rPr>
          <w:rFonts w:ascii="Times New Roman"/>
          <w:b/>
          <w:i w:val="false"/>
          <w:color w:val="000000"/>
        </w:rPr>
        <w:t xml:space="preserve">ережесi </w:t>
      </w:r>
    </w:p>
    <w:bookmarkEnd w:id="4"/>
    <w:p>
      <w:pPr>
        <w:spacing w:after="0"/>
        <w:ind w:left="0"/>
        <w:jc w:val="both"/>
      </w:pPr>
      <w:r>
        <w:rPr>
          <w:rFonts w:ascii="Times New Roman"/>
          <w:b w:val="false"/>
          <w:i w:val="false"/>
          <w:color w:val="000000"/>
          <w:sz w:val="28"/>
        </w:rPr>
        <w:t xml:space="preserve">
      Осы Ереже қылмыстың алдын алуға және жолын кесуге жәрдемдескен, қоғамдық тәртiптi қорғауға қатысатын азаматтарды көтермелеу мәселесiн реттейдi. </w:t>
      </w:r>
    </w:p>
    <w:bookmarkStart w:name="z6" w:id="5"/>
    <w:p>
      <w:pPr>
        <w:spacing w:after="0"/>
        <w:ind w:left="0"/>
        <w:jc w:val="both"/>
      </w:pPr>
      <w:r>
        <w:rPr>
          <w:rFonts w:ascii="Times New Roman"/>
          <w:b w:val="false"/>
          <w:i w:val="false"/>
          <w:color w:val="000000"/>
          <w:sz w:val="28"/>
        </w:rPr>
        <w:t xml:space="preserve">
      1. Қылмыстың алдын алуға және жолын кесуге жәрдемдескен, қоғамдық тәртiптi қорғауға қатысатын азаматтарды көтермелеу мәселелерiн облыстың, республикалық маңызы бар қаланың, астананың, ауданның (облыстық маңызы бар қаланың) жергілікті атқарушы органдары құратын комиссиялар (бұдан әрi - комиссия) қарайды.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2008.03.26  </w:t>
      </w:r>
      <w:r>
        <w:rPr>
          <w:rFonts w:ascii="Times New Roman"/>
          <w:b w:val="false"/>
          <w:i w:val="false"/>
          <w:color w:val="000000"/>
          <w:sz w:val="28"/>
        </w:rPr>
        <w:t xml:space="preserve">N 291 </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Комиссияның құрамына жергiлiктi өкiлдi органдардың, жергiлiктi атқарушы органдар мен iшкi iстер органдарының өкiлдерi енгiзiледi. </w:t>
      </w:r>
    </w:p>
    <w:bookmarkEnd w:id="6"/>
    <w:bookmarkStart w:name="z8" w:id="7"/>
    <w:p>
      <w:pPr>
        <w:spacing w:after="0"/>
        <w:ind w:left="0"/>
        <w:jc w:val="both"/>
      </w:pPr>
      <w:r>
        <w:rPr>
          <w:rFonts w:ascii="Times New Roman"/>
          <w:b w:val="false"/>
          <w:i w:val="false"/>
          <w:color w:val="000000"/>
          <w:sz w:val="28"/>
        </w:rPr>
        <w:t xml:space="preserve">
      3. Қылмыстың алдын алуға және жолын кесуге, қоғамдық тәртiптi қорғауға, қоғамдық қауiпсiздiктi қамтамасыз етуге белсендi қатысатын азаматтарды ақшалай сыйақымен көтермелеу жөнiндегi ұсыныстарды комиссияның қарауына iшкi iстер органдары ұсынады. </w:t>
      </w:r>
    </w:p>
    <w:bookmarkEnd w:id="7"/>
    <w:bookmarkStart w:name="z9" w:id="8"/>
    <w:p>
      <w:pPr>
        <w:spacing w:after="0"/>
        <w:ind w:left="0"/>
        <w:jc w:val="both"/>
      </w:pPr>
      <w:r>
        <w:rPr>
          <w:rFonts w:ascii="Times New Roman"/>
          <w:b w:val="false"/>
          <w:i w:val="false"/>
          <w:color w:val="000000"/>
          <w:sz w:val="28"/>
        </w:rPr>
        <w:t xml:space="preserve">
      4. Комиссия қабылдаған шешiм - көтермелеу үшiн, ал комиссия қабылдаған шешiмге сәйкес iшкi iстер органы басшысының бұйрығы - көтермелеуге ақы төлеу үшiн негiз болып табылады. </w:t>
      </w:r>
    </w:p>
    <w:bookmarkEnd w:id="8"/>
    <w:bookmarkStart w:name="z10" w:id="9"/>
    <w:p>
      <w:pPr>
        <w:spacing w:after="0"/>
        <w:ind w:left="0"/>
        <w:jc w:val="both"/>
      </w:pPr>
      <w:r>
        <w:rPr>
          <w:rFonts w:ascii="Times New Roman"/>
          <w:b w:val="false"/>
          <w:i w:val="false"/>
          <w:color w:val="000000"/>
          <w:sz w:val="28"/>
        </w:rPr>
        <w:t xml:space="preserve">
      5.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 </w:t>
      </w:r>
    </w:p>
    <w:bookmarkEnd w:id="9"/>
    <w:bookmarkStart w:name="z2" w:id="10"/>
    <w:p>
      <w:pPr>
        <w:spacing w:after="0"/>
        <w:ind w:left="0"/>
        <w:jc w:val="both"/>
      </w:pPr>
      <w:r>
        <w:rPr>
          <w:rFonts w:ascii="Times New Roman"/>
          <w:b w:val="false"/>
          <w:i w:val="false"/>
          <w:color w:val="000000"/>
          <w:sz w:val="28"/>
        </w:rPr>
        <w:t xml:space="preserve">
      6. Ақшалай сыйақы төлеудi, көтермелеуге ұсыныс енгiзген iшкi iстер органдары жергiлiктi бюджеттердiң қаражаты есебiнен жүргiзедi. </w:t>
      </w:r>
    </w:p>
    <w:bookmarkEnd w:id="10"/>
    <w:bookmarkStart w:name="z11" w:id="11"/>
    <w:p>
      <w:pPr>
        <w:spacing w:after="0"/>
        <w:ind w:left="0"/>
        <w:jc w:val="both"/>
      </w:pPr>
      <w:r>
        <w:rPr>
          <w:rFonts w:ascii="Times New Roman"/>
          <w:b w:val="false"/>
          <w:i w:val="false"/>
          <w:color w:val="000000"/>
          <w:sz w:val="28"/>
        </w:rPr>
        <w:t xml:space="preserve">
      7. Көтермелеуге ақы төлеуге арналған қаражат iшкi iстер органдары шығыстарының құрамында жеке бағдарламамен көзделедi.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