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3f35" w14:textId="acb3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кiрiс министрлігінiң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11 тамыз N 1235.
Күші жойылды - ҚР Үкіметінің 2004.06.24. N 695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мемлекеттiк кiрiс министрлiгінiң Алкогольдi өнiмдердi өндiру мен олардың айналымын мемлекеттік бақылау жөнiндегi комитетi Қазақстан Республикасы Мемлекеттiк кiрiс министрлiгiнiң Акцизделетiн өнiмдердi өндiрудi және олардың айналымын мемлекеттiк бақылау жөнiндегi комитетi болып қайта аталсын.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2001.02.09.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Мемлекеттiк кiрiс министрлiгi бiр айлық мерзiмде бұрын қабылданған кесiмдердi осы қаулыға сәйкес келтiрсiн, сондай-ақ көрсетiлген қаулыдан туындайтын өзге де шараларды қабылдасын.
</w:t>
      </w:r>
      <w:r>
        <w:br/>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