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2da2c" w14:textId="bc2da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ЮНЕСКО iстерi жөнiндегi ұлттық комиссиясы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2000 жылғы 7 тамыздағы N 1210 қаулысы. Күші жойылды - Қазақстан Республикасы Үкіметінің 2017 жылғы 31 тамыздағы № 526 қаулысымен</w:t>
      </w:r>
    </w:p>
    <w:p>
      <w:pPr>
        <w:spacing w:after="0"/>
        <w:ind w:left="0"/>
        <w:jc w:val="both"/>
      </w:pPr>
      <w:r>
        <w:rPr>
          <w:rFonts w:ascii="Times New Roman"/>
          <w:b w:val="false"/>
          <w:i w:val="false"/>
          <w:color w:val="ff0000"/>
          <w:sz w:val="28"/>
        </w:rPr>
        <w:t xml:space="preserve">
      Ескерту. Күші жойылды - ҚР Үкіметінің 31.08.2017 </w:t>
      </w:r>
      <w:r>
        <w:rPr>
          <w:rFonts w:ascii="Times New Roman"/>
          <w:b w:val="false"/>
          <w:i w:val="false"/>
          <w:color w:val="ff0000"/>
          <w:sz w:val="28"/>
        </w:rPr>
        <w:t>№ 526</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Бiлiм беру, ғылым, мәдениет және коммуникациялар салаларындағы халықаралық ынтымақтастықтың тиiмдiлiгiн арттыру мақсатында және мемлекеттiк басқару органдарын қайта ұйымдастыруға байланысты Қазақстан Республикасының Үкiметi ҚАУЛЫ ЕТЕДI: </w:t>
      </w:r>
    </w:p>
    <w:bookmarkStart w:name="z6" w:id="0"/>
    <w:p>
      <w:pPr>
        <w:spacing w:after="0"/>
        <w:ind w:left="0"/>
        <w:jc w:val="both"/>
      </w:pPr>
      <w:r>
        <w:rPr>
          <w:rFonts w:ascii="Times New Roman"/>
          <w:b w:val="false"/>
          <w:i w:val="false"/>
          <w:color w:val="000000"/>
          <w:sz w:val="28"/>
        </w:rPr>
        <w:t xml:space="preserve">
      1. Қазақстан Республикасының ЮНЕСКО iстерi жөнiндегi ұлттық комиссиясы (бұдан әрi - Комиссия) құрылсын. </w:t>
      </w:r>
    </w:p>
    <w:bookmarkEnd w:id="0"/>
    <w:bookmarkStart w:name="z7" w:id="1"/>
    <w:p>
      <w:pPr>
        <w:spacing w:after="0"/>
        <w:ind w:left="0"/>
        <w:jc w:val="both"/>
      </w:pPr>
      <w:r>
        <w:rPr>
          <w:rFonts w:ascii="Times New Roman"/>
          <w:b w:val="false"/>
          <w:i w:val="false"/>
          <w:color w:val="000000"/>
          <w:sz w:val="28"/>
        </w:rPr>
        <w:t xml:space="preserve">
      2. Қоса берiлiп отырған: </w:t>
      </w:r>
    </w:p>
    <w:bookmarkEnd w:id="1"/>
    <w:p>
      <w:pPr>
        <w:spacing w:after="0"/>
        <w:ind w:left="0"/>
        <w:jc w:val="both"/>
      </w:pPr>
      <w:r>
        <w:rPr>
          <w:rFonts w:ascii="Times New Roman"/>
          <w:b w:val="false"/>
          <w:i w:val="false"/>
          <w:color w:val="000000"/>
          <w:sz w:val="28"/>
        </w:rPr>
        <w:t xml:space="preserve">
      1) Комиссия туралы ереже; </w:t>
      </w:r>
    </w:p>
    <w:p>
      <w:pPr>
        <w:spacing w:after="0"/>
        <w:ind w:left="0"/>
        <w:jc w:val="both"/>
      </w:pPr>
      <w:r>
        <w:rPr>
          <w:rFonts w:ascii="Times New Roman"/>
          <w:b w:val="false"/>
          <w:i w:val="false"/>
          <w:color w:val="000000"/>
          <w:sz w:val="28"/>
        </w:rPr>
        <w:t xml:space="preserve">
      2) Комиссияның құрамы бекiтілсiн. </w:t>
      </w:r>
    </w:p>
    <w:bookmarkStart w:name="z8" w:id="2"/>
    <w:p>
      <w:pPr>
        <w:spacing w:after="0"/>
        <w:ind w:left="0"/>
        <w:jc w:val="both"/>
      </w:pPr>
      <w:r>
        <w:rPr>
          <w:rFonts w:ascii="Times New Roman"/>
          <w:b w:val="false"/>
          <w:i w:val="false"/>
          <w:color w:val="000000"/>
          <w:sz w:val="28"/>
        </w:rPr>
        <w:t xml:space="preserve">
      3. Комиссияға бiлiм беру, ғылым және мәдениет мәселелерi жөнiндегi ислам ұйымымен (ИСЕСКО) ынтымақтастықты үйлестiру жүктелсiн. </w:t>
      </w:r>
    </w:p>
    <w:bookmarkEnd w:id="2"/>
    <w:bookmarkStart w:name="z9" w:id="3"/>
    <w:p>
      <w:pPr>
        <w:spacing w:after="0"/>
        <w:ind w:left="0"/>
        <w:jc w:val="both"/>
      </w:pPr>
      <w:r>
        <w:rPr>
          <w:rFonts w:ascii="Times New Roman"/>
          <w:b w:val="false"/>
          <w:i w:val="false"/>
          <w:color w:val="000000"/>
          <w:sz w:val="28"/>
        </w:rPr>
        <w:t xml:space="preserve">
      4. Мыналардың: </w:t>
      </w:r>
    </w:p>
    <w:bookmarkEnd w:id="3"/>
    <w:p>
      <w:pPr>
        <w:spacing w:after="0"/>
        <w:ind w:left="0"/>
        <w:jc w:val="both"/>
      </w:pPr>
      <w:r>
        <w:rPr>
          <w:rFonts w:ascii="Times New Roman"/>
          <w:b w:val="false"/>
          <w:i w:val="false"/>
          <w:color w:val="000000"/>
          <w:sz w:val="28"/>
        </w:rPr>
        <w:t xml:space="preserve">
      "ЮНЕСКО iстерi жөнiндегi Қазақстан Республикасының ұлттық комиссиясын құру туралы" Қазақстан Республикасы Министрлер Кабинетiнiң 1992 жылғы 24 желтоқсандағы N 1077 </w:t>
      </w:r>
      <w:r>
        <w:rPr>
          <w:rFonts w:ascii="Times New Roman"/>
          <w:b w:val="false"/>
          <w:i w:val="false"/>
          <w:color w:val="000000"/>
          <w:sz w:val="28"/>
        </w:rPr>
        <w:t xml:space="preserve">қаулысының </w:t>
      </w:r>
      <w:r>
        <w:rPr>
          <w:rFonts w:ascii="Times New Roman"/>
          <w:b w:val="false"/>
          <w:i w:val="false"/>
          <w:color w:val="000000"/>
          <w:sz w:val="28"/>
        </w:rPr>
        <w:t xml:space="preserve">(Қазақстан Республикасының ПҮКЖ-ы, 1992 ж, N 49, 720-құжат); </w:t>
      </w:r>
    </w:p>
    <w:p>
      <w:pPr>
        <w:spacing w:after="0"/>
        <w:ind w:left="0"/>
        <w:jc w:val="both"/>
      </w:pPr>
      <w:r>
        <w:rPr>
          <w:rFonts w:ascii="Times New Roman"/>
          <w:b w:val="false"/>
          <w:i w:val="false"/>
          <w:color w:val="000000"/>
          <w:sz w:val="28"/>
        </w:rPr>
        <w:t xml:space="preserve">
      "ЮНЕСКО iстерi жөнiндегі Қазақстан Республикасы ұлттық комиссиясының құрамы туралы" Қазақстан Республикасы Үкiметiнiң 1998 жылғы 30 наурыздағы N 266 </w:t>
      </w:r>
      <w:r>
        <w:rPr>
          <w:rFonts w:ascii="Times New Roman"/>
          <w:b w:val="false"/>
          <w:i w:val="false"/>
          <w:color w:val="000000"/>
          <w:sz w:val="28"/>
        </w:rPr>
        <w:t xml:space="preserve">қаулысының </w:t>
      </w:r>
      <w:r>
        <w:rPr>
          <w:rFonts w:ascii="Times New Roman"/>
          <w:b w:val="false"/>
          <w:i w:val="false"/>
          <w:color w:val="000000"/>
          <w:sz w:val="28"/>
        </w:rPr>
        <w:t xml:space="preserve">күшi жойылды деп танылсын. </w:t>
      </w:r>
    </w:p>
    <w:bookmarkStart w:name="z10" w:id="4"/>
    <w:p>
      <w:pPr>
        <w:spacing w:after="0"/>
        <w:ind w:left="0"/>
        <w:jc w:val="both"/>
      </w:pPr>
      <w:r>
        <w:rPr>
          <w:rFonts w:ascii="Times New Roman"/>
          <w:b w:val="false"/>
          <w:i w:val="false"/>
          <w:color w:val="000000"/>
          <w:sz w:val="28"/>
        </w:rPr>
        <w:t xml:space="preserve">
      5. Осы қаулы қол қойылған күннен бастап күшiне енедi.    </w:t>
      </w:r>
    </w:p>
    <w:bookmarkEnd w:id="4"/>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Премьер-Министрі</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2000 жылғы 7 тамыздағы</w:t>
            </w:r>
            <w:r>
              <w:br/>
            </w:r>
            <w:r>
              <w:rPr>
                <w:rFonts w:ascii="Times New Roman"/>
                <w:b w:val="false"/>
                <w:i w:val="false"/>
                <w:color w:val="000000"/>
                <w:sz w:val="20"/>
              </w:rPr>
              <w:t>N 1210 қаулысымен</w:t>
            </w:r>
            <w:r>
              <w:br/>
            </w:r>
            <w:r>
              <w:rPr>
                <w:rFonts w:ascii="Times New Roman"/>
                <w:b w:val="false"/>
                <w:i w:val="false"/>
                <w:color w:val="000000"/>
                <w:sz w:val="20"/>
              </w:rPr>
              <w:t>бекiтiлген</w:t>
            </w:r>
          </w:p>
        </w:tc>
      </w:tr>
    </w:tbl>
    <w:bookmarkStart w:name="z1" w:id="5"/>
    <w:p>
      <w:pPr>
        <w:spacing w:after="0"/>
        <w:ind w:left="0"/>
        <w:jc w:val="left"/>
      </w:pPr>
      <w:r>
        <w:rPr>
          <w:rFonts w:ascii="Times New Roman"/>
          <w:b/>
          <w:i w:val="false"/>
          <w:color w:val="000000"/>
        </w:rPr>
        <w:t xml:space="preserve"> Қазақстан Республикасының ЮНЕСКО iстерi жөнiндегі</w:t>
      </w:r>
      <w:r>
        <w:br/>
      </w:r>
      <w:r>
        <w:rPr>
          <w:rFonts w:ascii="Times New Roman"/>
          <w:b/>
          <w:i w:val="false"/>
          <w:color w:val="000000"/>
        </w:rPr>
        <w:t>ұлттық комиссиясы туралы</w:t>
      </w:r>
      <w:r>
        <w:br/>
      </w:r>
      <w:r>
        <w:rPr>
          <w:rFonts w:ascii="Times New Roman"/>
          <w:b/>
          <w:i w:val="false"/>
          <w:color w:val="000000"/>
        </w:rPr>
        <w:t>ЕРЕЖЕ</w:t>
      </w:r>
      <w:r>
        <w:br/>
      </w:r>
      <w:r>
        <w:rPr>
          <w:rFonts w:ascii="Times New Roman"/>
          <w:b/>
          <w:i w:val="false"/>
          <w:color w:val="000000"/>
        </w:rPr>
        <w:t>1. Жалпы ережелер</w:t>
      </w:r>
    </w:p>
    <w:bookmarkEnd w:id="5"/>
    <w:p>
      <w:pPr>
        <w:spacing w:after="0"/>
        <w:ind w:left="0"/>
        <w:jc w:val="both"/>
      </w:pPr>
      <w:r>
        <w:rPr>
          <w:rFonts w:ascii="Times New Roman"/>
          <w:b w:val="false"/>
          <w:i w:val="false"/>
          <w:color w:val="000000"/>
          <w:sz w:val="28"/>
        </w:rPr>
        <w:t xml:space="preserve">
      1. Қазақстан Республикасының ЮНЕСКО iстерi жөнiндегi ұлттық комиссиясы (бұдан әрi - Комиссия) бiлiм беру, ғылым, мәдениет және коммуникациялар салаларында жұмыс iстейтiн мемлекеттiк органдардың, мекемелердiң және қоғамдық ұйымдардың ЮНЕСКО-ның халықаралық және аймақтық бағдарламаларына қатысуын жүзеге асыратын, сондай-ақ ЮНЕСКО хатшылығымен және ЮНЕСКО органдарымен байланыс жасайтын Қазақстан Республикасының Үкiметi жанындағы ведомствоаралық консультативтiк-кеңесшi орган болып табылады. </w:t>
      </w:r>
    </w:p>
    <w:p>
      <w:pPr>
        <w:spacing w:after="0"/>
        <w:ind w:left="0"/>
        <w:jc w:val="both"/>
      </w:pPr>
      <w:r>
        <w:rPr>
          <w:rFonts w:ascii="Times New Roman"/>
          <w:b w:val="false"/>
          <w:i w:val="false"/>
          <w:color w:val="000000"/>
          <w:sz w:val="28"/>
        </w:rPr>
        <w:t xml:space="preserve">
      2. Комиссия өзiнiң қызметiнде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Президентi мен Үкiметiнiң </w:t>
      </w:r>
      <w:r>
        <w:rPr>
          <w:rFonts w:ascii="Times New Roman"/>
          <w:b w:val="false"/>
          <w:i w:val="false"/>
          <w:color w:val="000000"/>
          <w:sz w:val="28"/>
        </w:rPr>
        <w:t>кесiмдерiн</w:t>
      </w:r>
      <w:r>
        <w:rPr>
          <w:rFonts w:ascii="Times New Roman"/>
          <w:b w:val="false"/>
          <w:i w:val="false"/>
          <w:color w:val="000000"/>
          <w:sz w:val="28"/>
        </w:rPr>
        <w:t xml:space="preserve">, ЮНЕСКО-ның жарғысын және ЮНЕСКО iстерi жөнiндегi ұлттық комиссиялардың жарғысын, осы Ереженi, Қазақстан Республикасы қатысушысы болып табылатын халықаралық шарттарды және Қазақстан Республикасының өзге де </w:t>
      </w:r>
      <w:r>
        <w:rPr>
          <w:rFonts w:ascii="Times New Roman"/>
          <w:b w:val="false"/>
          <w:i w:val="false"/>
          <w:color w:val="000000"/>
          <w:sz w:val="28"/>
        </w:rPr>
        <w:t>нормативтiк құқықтық кесiмдерiн</w:t>
      </w:r>
      <w:r>
        <w:rPr>
          <w:rFonts w:ascii="Times New Roman"/>
          <w:b w:val="false"/>
          <w:i w:val="false"/>
          <w:color w:val="000000"/>
          <w:sz w:val="28"/>
        </w:rPr>
        <w:t xml:space="preserve"> басшылыққа алады. </w:t>
      </w:r>
    </w:p>
    <w:p>
      <w:pPr>
        <w:spacing w:after="0"/>
        <w:ind w:left="0"/>
        <w:jc w:val="both"/>
      </w:pPr>
      <w:r>
        <w:rPr>
          <w:rFonts w:ascii="Times New Roman"/>
          <w:b w:val="false"/>
          <w:i w:val="false"/>
          <w:color w:val="000000"/>
          <w:sz w:val="28"/>
        </w:rPr>
        <w:t xml:space="preserve">
      3. Комиссия Қазақстан Республикасының Үкiметiне есеп бередi; Комиссия қызметiне жалпы бақылау жасауды Қазақстан Республикасының Сыртқы iстер министрлiгi жүзеге асырады. Комиссия өзiнiң құзыретi шегiнде орталық және жергiлiктi атқарушы органдардың мамандарын тартуға құқылы. Комиссия Қазақстан Республикасы Үкiметiнiң құзыретiне жатқызылған мәселелер бойынша ұсыныстарды әзiрлейдi.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2004.03.03. N 266 </w:t>
      </w:r>
      <w:r>
        <w:rPr>
          <w:rFonts w:ascii="Times New Roman"/>
          <w:b w:val="false"/>
          <w:i w:val="false"/>
          <w:color w:val="ff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bookmarkStart w:name="z2" w:id="6"/>
    <w:p>
      <w:pPr>
        <w:spacing w:after="0"/>
        <w:ind w:left="0"/>
        <w:jc w:val="left"/>
      </w:pPr>
      <w:r>
        <w:rPr>
          <w:rFonts w:ascii="Times New Roman"/>
          <w:b/>
          <w:i w:val="false"/>
          <w:color w:val="000000"/>
        </w:rPr>
        <w:t xml:space="preserve"> 2. Комиссияның негiзгi функциялары</w:t>
      </w:r>
    </w:p>
    <w:bookmarkEnd w:id="6"/>
    <w:p>
      <w:pPr>
        <w:spacing w:after="0"/>
        <w:ind w:left="0"/>
        <w:jc w:val="both"/>
      </w:pPr>
      <w:r>
        <w:rPr>
          <w:rFonts w:ascii="Times New Roman"/>
          <w:b w:val="false"/>
          <w:i w:val="false"/>
          <w:color w:val="000000"/>
          <w:sz w:val="28"/>
        </w:rPr>
        <w:t xml:space="preserve">
      4. Комиссияның басты мақсаты ЮНЕСКО-ның құзыретiндегi салаларда халықаралық гуманитарлық ынтымақтастық, сондай-ақ халықтардың өзара түсiнiсуiне, бiлiм беру бағдарламаларын жетiлдiруге, мәдениеттiң сан алуандығын дамытуға және таратуға, мәдени мұраларды, дәстүрлi машықтар мен бiлiмдердi сақтауға және көбейтуге, ақпараттың еркiндiгiне жәрдемдесуге бағытталған ЮНЕСКО-нiң қызметiне қатысу арқылы адамдардың рухани келiсiмi мен топтасуына жәрдем көрсету болып табылады. </w:t>
      </w:r>
    </w:p>
    <w:p>
      <w:pPr>
        <w:spacing w:after="0"/>
        <w:ind w:left="0"/>
        <w:jc w:val="both"/>
      </w:pPr>
      <w:r>
        <w:rPr>
          <w:rFonts w:ascii="Times New Roman"/>
          <w:b w:val="false"/>
          <w:i w:val="false"/>
          <w:color w:val="000000"/>
          <w:sz w:val="28"/>
        </w:rPr>
        <w:t xml:space="preserve">
      Комиссия мынадай функцияларды жүзеге асырады: </w:t>
      </w:r>
    </w:p>
    <w:p>
      <w:pPr>
        <w:spacing w:after="0"/>
        <w:ind w:left="0"/>
        <w:jc w:val="both"/>
      </w:pPr>
      <w:r>
        <w:rPr>
          <w:rFonts w:ascii="Times New Roman"/>
          <w:b w:val="false"/>
          <w:i w:val="false"/>
          <w:color w:val="000000"/>
          <w:sz w:val="28"/>
        </w:rPr>
        <w:t xml:space="preserve">
      1) ЮНЕСКО-ның құзыретiне жататын мәселелер бойынша мемлекеттiк органдармен, қоғамдық ұйымдармен, мекемелермен және жекелеген азаматтармен ынтымақтастық жасайды; </w:t>
      </w:r>
    </w:p>
    <w:p>
      <w:pPr>
        <w:spacing w:after="0"/>
        <w:ind w:left="0"/>
        <w:jc w:val="both"/>
      </w:pPr>
      <w:r>
        <w:rPr>
          <w:rFonts w:ascii="Times New Roman"/>
          <w:b w:val="false"/>
          <w:i w:val="false"/>
          <w:color w:val="000000"/>
          <w:sz w:val="28"/>
        </w:rPr>
        <w:t xml:space="preserve">
      2) талап етiлетiн интеллектуальдық, ғылыми, әкiмшiлiк және шығармашылық қолдау көрсетудi қамтамасыз ете отырып, ЮНЕСКО бағдарламаларын әзiрлеуге және жүзеге асыруға мемлекеттiк органдардың, мекемелердiң және қоғамдық ұйымдардың қатысуына жәрдем көрсетедi; </w:t>
      </w:r>
    </w:p>
    <w:p>
      <w:pPr>
        <w:spacing w:after="0"/>
        <w:ind w:left="0"/>
        <w:jc w:val="both"/>
      </w:pPr>
      <w:r>
        <w:rPr>
          <w:rFonts w:ascii="Times New Roman"/>
          <w:b w:val="false"/>
          <w:i w:val="false"/>
          <w:color w:val="000000"/>
          <w:sz w:val="28"/>
        </w:rPr>
        <w:t xml:space="preserve">
      3) ЮНЕСКО-ның мақсаттары, бағдарламалары және қызметi туралы ақпарат таратады; </w:t>
      </w:r>
    </w:p>
    <w:p>
      <w:pPr>
        <w:spacing w:after="0"/>
        <w:ind w:left="0"/>
        <w:jc w:val="both"/>
      </w:pPr>
      <w:r>
        <w:rPr>
          <w:rFonts w:ascii="Times New Roman"/>
          <w:b w:val="false"/>
          <w:i w:val="false"/>
          <w:color w:val="000000"/>
          <w:sz w:val="28"/>
        </w:rPr>
        <w:t xml:space="preserve">
      4) халықаралық ұйымдардың ынтымақтастығымен немесе олардың қолдау көрсетуiмен жүзеге асырылатын бiлiм беру, ғылым, мәдениет және коммуникациялар саласындағы бағдарламаларды әзiрлеуге және iске асыруға қатысады; </w:t>
      </w:r>
    </w:p>
    <w:p>
      <w:pPr>
        <w:spacing w:after="0"/>
        <w:ind w:left="0"/>
        <w:jc w:val="both"/>
      </w:pPr>
      <w:r>
        <w:rPr>
          <w:rFonts w:ascii="Times New Roman"/>
          <w:b w:val="false"/>
          <w:i w:val="false"/>
          <w:color w:val="000000"/>
          <w:sz w:val="28"/>
        </w:rPr>
        <w:t xml:space="preserve">
      5) уақытша немесе тұрақты негiзде ЮНЕСКО-да жұмыс iстеу үшiн үмiткерлердi iрiктеудi жүзеге асырады; </w:t>
      </w:r>
    </w:p>
    <w:p>
      <w:pPr>
        <w:spacing w:after="0"/>
        <w:ind w:left="0"/>
        <w:jc w:val="both"/>
      </w:pPr>
      <w:r>
        <w:rPr>
          <w:rFonts w:ascii="Times New Roman"/>
          <w:b w:val="false"/>
          <w:i w:val="false"/>
          <w:color w:val="000000"/>
          <w:sz w:val="28"/>
        </w:rPr>
        <w:t xml:space="preserve">
      6) Қазақстан Республикасының мемлекеттiк және қоғамдық ұйымдарының, ЮНЕСКО-ның Хатшылығы мен оның органдарының арасындағы тұрақты байланысты қамтамасыз етедi, сондай-ақ ұлттық комиссиялар үшiн көзделген ЮНЕСКО-ның тұрақты консультациялары мен кеңестерiне қатысады; </w:t>
      </w:r>
    </w:p>
    <w:p>
      <w:pPr>
        <w:spacing w:after="0"/>
        <w:ind w:left="0"/>
        <w:jc w:val="both"/>
      </w:pPr>
      <w:r>
        <w:rPr>
          <w:rFonts w:ascii="Times New Roman"/>
          <w:b w:val="false"/>
          <w:i w:val="false"/>
          <w:color w:val="000000"/>
          <w:sz w:val="28"/>
        </w:rPr>
        <w:t xml:space="preserve">
      7) ЮНЕСКО жанындағы Қазақстан Республикасының Тұрақты өкiлдiгi арқылы басқа да ұлттық комиссиялардың өкiлдiктерiмен және ЮНЕСКО-ның үкiметаралық органдарымен, комитеттерiмен және комиссияларымен ынтымақтастықты жүзеге асырады, сондай-ақ Қазақстан Республикасы Yкiметiнiң ЮНЕСКО-ның басшы органдарының қызметiне қатысуын қамтамасыз етедi; </w:t>
      </w:r>
    </w:p>
    <w:p>
      <w:pPr>
        <w:spacing w:after="0"/>
        <w:ind w:left="0"/>
        <w:jc w:val="both"/>
      </w:pPr>
      <w:r>
        <w:rPr>
          <w:rFonts w:ascii="Times New Roman"/>
          <w:b w:val="false"/>
          <w:i w:val="false"/>
          <w:color w:val="000000"/>
          <w:sz w:val="28"/>
        </w:rPr>
        <w:t xml:space="preserve">
      8) ЮНЕСКО-ның бастамалары мен бағдарламаларының дамуын қадағалайды және ынтымақтастықтың басымдықты бағдарламаларына қатысуға тиiстi мемлекеттiк және қоғамдық ұйымдарды тартады; </w:t>
      </w:r>
    </w:p>
    <w:p>
      <w:pPr>
        <w:spacing w:after="0"/>
        <w:ind w:left="0"/>
        <w:jc w:val="both"/>
      </w:pPr>
      <w:r>
        <w:rPr>
          <w:rFonts w:ascii="Times New Roman"/>
          <w:b w:val="false"/>
          <w:i w:val="false"/>
          <w:color w:val="000000"/>
          <w:sz w:val="28"/>
        </w:rPr>
        <w:t xml:space="preserve">
      9) ұлттық деңгейде ЮНЕСКО-мен ынтымақтастықты үйлестiредi және ЮНЕСКО-ның Қазақстандағы бағдарламаларының барысын бағалауды жүзеге асырады, ЮНЕСКО Хатшылығының сұрау салуы бойынша есептердi, статистикалық сауалнамаларды және өзге де ақпаратты дайындауды қамтамасыз етедi; </w:t>
      </w:r>
    </w:p>
    <w:p>
      <w:pPr>
        <w:spacing w:after="0"/>
        <w:ind w:left="0"/>
        <w:jc w:val="both"/>
      </w:pPr>
      <w:r>
        <w:rPr>
          <w:rFonts w:ascii="Times New Roman"/>
          <w:b w:val="false"/>
          <w:i w:val="false"/>
          <w:color w:val="000000"/>
          <w:sz w:val="28"/>
        </w:rPr>
        <w:t xml:space="preserve">
      10) түрлi қазақстандық мекемелер жүзеге асыратын ЮНЕСКО-ның </w:t>
      </w:r>
    </w:p>
    <w:p>
      <w:pPr>
        <w:spacing w:after="0"/>
        <w:ind w:left="0"/>
        <w:jc w:val="both"/>
      </w:pPr>
      <w:r>
        <w:rPr>
          <w:rFonts w:ascii="Times New Roman"/>
          <w:b w:val="false"/>
          <w:i w:val="false"/>
          <w:color w:val="000000"/>
          <w:sz w:val="28"/>
        </w:rPr>
        <w:t xml:space="preserve">
      бағдарламалары мен жобаларының iске асырылуына басшылық жасайды, сондай-ақ ЮНЕСКО-ның аймақтық және халықаралық бағдарламаларына Қазақстан Республикасының қатысуына жауапты болады; </w:t>
      </w:r>
    </w:p>
    <w:p>
      <w:pPr>
        <w:spacing w:after="0"/>
        <w:ind w:left="0"/>
        <w:jc w:val="both"/>
      </w:pPr>
      <w:r>
        <w:rPr>
          <w:rFonts w:ascii="Times New Roman"/>
          <w:b w:val="false"/>
          <w:i w:val="false"/>
          <w:color w:val="000000"/>
          <w:sz w:val="28"/>
        </w:rPr>
        <w:t xml:space="preserve">
      11) ЮНЕСКО басшылық органдарының шешiмдерi, сондай-ақ маңызды халықаралық форумдар мен кеңестер туралы ақпарат таратады; </w:t>
      </w:r>
    </w:p>
    <w:p>
      <w:pPr>
        <w:spacing w:after="0"/>
        <w:ind w:left="0"/>
        <w:jc w:val="both"/>
      </w:pPr>
      <w:r>
        <w:rPr>
          <w:rFonts w:ascii="Times New Roman"/>
          <w:b w:val="false"/>
          <w:i w:val="false"/>
          <w:color w:val="000000"/>
          <w:sz w:val="28"/>
        </w:rPr>
        <w:t xml:space="preserve">
      12) Қазақстан Республикасының заңнамасына сәйкес өзге де функцияларды жүзеге асырады. </w:t>
      </w:r>
    </w:p>
    <w:p>
      <w:pPr>
        <w:spacing w:after="0"/>
        <w:ind w:left="0"/>
        <w:jc w:val="both"/>
      </w:pPr>
      <w:r>
        <w:rPr>
          <w:rFonts w:ascii="Times New Roman"/>
          <w:b w:val="false"/>
          <w:i w:val="false"/>
          <w:color w:val="000000"/>
          <w:sz w:val="28"/>
        </w:rPr>
        <w:t xml:space="preserve">
      5. Комиссия, сондай-ақ Қазақстан Республикасы мүшесi болып табылатын Ислам конференциясы ұйымының мекемесi болып табылатын Бiлiм беру, ғылым және мәдениет мәселелерi жөнiндегi ислам ұйымымен (ИСЕСКО) ынтымақтастықты жүзеге асырады.     </w:t>
      </w:r>
    </w:p>
    <w:bookmarkStart w:name="z3" w:id="7"/>
    <w:p>
      <w:pPr>
        <w:spacing w:after="0"/>
        <w:ind w:left="0"/>
        <w:jc w:val="left"/>
      </w:pPr>
      <w:r>
        <w:rPr>
          <w:rFonts w:ascii="Times New Roman"/>
          <w:b/>
          <w:i w:val="false"/>
          <w:color w:val="000000"/>
        </w:rPr>
        <w:t xml:space="preserve"> 3. Комиссия жұмысын ұйымдастыру</w:t>
      </w:r>
    </w:p>
    <w:bookmarkEnd w:id="7"/>
    <w:p>
      <w:pPr>
        <w:spacing w:after="0"/>
        <w:ind w:left="0"/>
        <w:jc w:val="both"/>
      </w:pPr>
      <w:r>
        <w:rPr>
          <w:rFonts w:ascii="Times New Roman"/>
          <w:b w:val="false"/>
          <w:i w:val="false"/>
          <w:color w:val="000000"/>
          <w:sz w:val="28"/>
        </w:rPr>
        <w:t xml:space="preserve">
      6. Комиссияны Қазақстан Республикасының Үкiметi құрады және таратады. </w:t>
      </w:r>
    </w:p>
    <w:p>
      <w:pPr>
        <w:spacing w:after="0"/>
        <w:ind w:left="0"/>
        <w:jc w:val="both"/>
      </w:pPr>
      <w:r>
        <w:rPr>
          <w:rFonts w:ascii="Times New Roman"/>
          <w:b w:val="false"/>
          <w:i w:val="false"/>
          <w:color w:val="000000"/>
          <w:sz w:val="28"/>
        </w:rPr>
        <w:t xml:space="preserve">
      7. Комиссияның жеке құрамын Қазақстан Республикасының Yкiметi </w:t>
      </w:r>
    </w:p>
    <w:p>
      <w:pPr>
        <w:spacing w:after="0"/>
        <w:ind w:left="0"/>
        <w:jc w:val="both"/>
      </w:pPr>
      <w:r>
        <w:rPr>
          <w:rFonts w:ascii="Times New Roman"/>
          <w:b w:val="false"/>
          <w:i w:val="false"/>
          <w:color w:val="000000"/>
          <w:sz w:val="28"/>
        </w:rPr>
        <w:t xml:space="preserve">
      бекiтедi. </w:t>
      </w:r>
    </w:p>
    <w:p>
      <w:pPr>
        <w:spacing w:after="0"/>
        <w:ind w:left="0"/>
        <w:jc w:val="both"/>
      </w:pPr>
      <w:r>
        <w:rPr>
          <w:rFonts w:ascii="Times New Roman"/>
          <w:b w:val="false"/>
          <w:i w:val="false"/>
          <w:color w:val="000000"/>
          <w:sz w:val="28"/>
        </w:rPr>
        <w:t xml:space="preserve">
      ЮНЕСКО-ның жанындағы Қазақстан Республикасының Тұрақты өкiлi лауазымы бойынша Комиссия мүшесi болып табылады. </w:t>
      </w:r>
    </w:p>
    <w:p>
      <w:pPr>
        <w:spacing w:after="0"/>
        <w:ind w:left="0"/>
        <w:jc w:val="both"/>
      </w:pPr>
      <w:r>
        <w:rPr>
          <w:rFonts w:ascii="Times New Roman"/>
          <w:b w:val="false"/>
          <w:i w:val="false"/>
          <w:color w:val="000000"/>
          <w:sz w:val="28"/>
        </w:rPr>
        <w:t xml:space="preserve">
      8. Комиссия жұмысы ағымдағы және перспективалық жоспарлардың негiзiнде жүзеге асырылады. Комиссия отырысы қажеттiлiгiне қарай, бiрақ, кемiнде жылына екi рет, оның мүшелерiнiң кемiнде жартысы қатысқан кезде өткiзiледi. </w:t>
      </w:r>
    </w:p>
    <w:p>
      <w:pPr>
        <w:spacing w:after="0"/>
        <w:ind w:left="0"/>
        <w:jc w:val="both"/>
      </w:pPr>
      <w:r>
        <w:rPr>
          <w:rFonts w:ascii="Times New Roman"/>
          <w:b w:val="false"/>
          <w:i w:val="false"/>
          <w:color w:val="000000"/>
          <w:sz w:val="28"/>
        </w:rPr>
        <w:t xml:space="preserve">
      9. Комиссия шешiмдерi ашық дауыс берумен қабылданады және дауыс беруге қатысқан Комиссия мүшелерiнiң жалпы санынан көпшiлiк дауыс берiлген жағдайда қабылданды деп есептеледi. Дауыстар саны тең болған жағдайда, Комиссия төрағасы дауыс берген шешiм қабылданды деп есептеледi. Комиссия шешiмдерi хаттамалық шешiмдер түрiнде ресiмделедi және қажет болған жағдайда, бұқаралық ақпарат құралдары арқылы жұртшылық назарына жеткiзiледi. </w:t>
      </w:r>
    </w:p>
    <w:p>
      <w:pPr>
        <w:spacing w:after="0"/>
        <w:ind w:left="0"/>
        <w:jc w:val="both"/>
      </w:pPr>
      <w:r>
        <w:rPr>
          <w:rFonts w:ascii="Times New Roman"/>
          <w:b w:val="false"/>
          <w:i w:val="false"/>
          <w:color w:val="000000"/>
          <w:sz w:val="28"/>
        </w:rPr>
        <w:t xml:space="preserve">
      10. Қазақстан Республикасының Сыртқы iстер министрлiгi Комиссияның жұмыс органы болып табылады. </w:t>
      </w:r>
    </w:p>
    <w:p>
      <w:pPr>
        <w:spacing w:after="0"/>
        <w:ind w:left="0"/>
        <w:jc w:val="both"/>
      </w:pPr>
      <w:r>
        <w:rPr>
          <w:rFonts w:ascii="Times New Roman"/>
          <w:b w:val="false"/>
          <w:i w:val="false"/>
          <w:color w:val="000000"/>
          <w:sz w:val="28"/>
        </w:rPr>
        <w:t xml:space="preserve">
      11. Комиссияның Бас хатшысы Комиссияның ағымдағы қызметiне басшылықты жүзеге асырады, Комиссия қабылдаған шешiмдердiң орындалуын қамтамасыз етедi, ЮНЕСКО және ИСЕСКО-ның Хатшылықтарымен және олардың органдарымен хат-хабар алмасуды жүргiзедi, ЮНЕСКО мен ИСЕСКО органдарында Комиссияның мүддесiн бiлдiредi. </w:t>
      </w:r>
    </w:p>
    <w:p>
      <w:pPr>
        <w:spacing w:after="0"/>
        <w:ind w:left="0"/>
        <w:jc w:val="both"/>
      </w:pPr>
      <w:r>
        <w:rPr>
          <w:rFonts w:ascii="Times New Roman"/>
          <w:b w:val="false"/>
          <w:i w:val="false"/>
          <w:color w:val="000000"/>
          <w:sz w:val="28"/>
        </w:rPr>
        <w:t xml:space="preserve">
      12. Комиссияның ағымдағы қызметiн жүзеге асыру және мемлекеттiк, сондай-ақ қоғамдық ұйымдармен күнделiктi байланысты қамтамасыз ету мақсатында Комиссия Бас хатшыға бағынатын хатшылық құрады, оған қатысушы министрлiктер мен ведомстволардың жауапты өкiлдерi кiредi. Хатшылық құрамы Комиссия отырысында бекiтiледi. </w:t>
      </w:r>
    </w:p>
    <w:p>
      <w:pPr>
        <w:spacing w:after="0"/>
        <w:ind w:left="0"/>
        <w:jc w:val="both"/>
      </w:pPr>
      <w:r>
        <w:rPr>
          <w:rFonts w:ascii="Times New Roman"/>
          <w:b w:val="false"/>
          <w:i w:val="false"/>
          <w:color w:val="000000"/>
          <w:sz w:val="28"/>
        </w:rPr>
        <w:t xml:space="preserve">
      13. Қазақстан Республикасының Сыртқы iстер министрлiгi Комиссия хатшылығын үй-жаймен, байланыс құралдарымен және ұйымдастыру техникасымен қамтамасыз етедi, сондай-ақ хатшылықтың ағымдағы қызметiн жүзеге асыруға байланысты шығыстарды төлейдi. </w:t>
      </w:r>
    </w:p>
    <w:p>
      <w:pPr>
        <w:spacing w:after="0"/>
        <w:ind w:left="0"/>
        <w:jc w:val="both"/>
      </w:pPr>
      <w:r>
        <w:rPr>
          <w:rFonts w:ascii="Times New Roman"/>
          <w:b w:val="false"/>
          <w:i w:val="false"/>
          <w:color w:val="000000"/>
          <w:sz w:val="28"/>
        </w:rPr>
        <w:t xml:space="preserve">
      14. Комиссияны жинақтау, оның жұмыс құрал-жабдықтарын жаңғырту немесе қатысу бағдарламасы шеңберiнде ұлттық өтiнiмдердi орындау мақсатында ЮНЕСКО мен ИСЕСКО бөлетін қаржылық қаражатты мақсатты түрде пайдалануға билiк етудi және бақылау жасауды Комиссия Төрағасы және Бас Хатшы жүзеге асырады.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2000 жылғы 7 тамыздағы</w:t>
            </w:r>
            <w:r>
              <w:br/>
            </w:r>
            <w:r>
              <w:rPr>
                <w:rFonts w:ascii="Times New Roman"/>
                <w:b w:val="false"/>
                <w:i w:val="false"/>
                <w:color w:val="000000"/>
                <w:sz w:val="20"/>
              </w:rPr>
              <w:t>N 1210 қаулысымен</w:t>
            </w:r>
            <w:r>
              <w:br/>
            </w:r>
            <w:r>
              <w:rPr>
                <w:rFonts w:ascii="Times New Roman"/>
                <w:b w:val="false"/>
                <w:i w:val="false"/>
                <w:color w:val="000000"/>
                <w:sz w:val="20"/>
              </w:rPr>
              <w:t>бекiтiлген</w:t>
            </w:r>
          </w:p>
        </w:tc>
      </w:tr>
    </w:tbl>
    <w:bookmarkStart w:name="z4" w:id="8"/>
    <w:p>
      <w:pPr>
        <w:spacing w:after="0"/>
        <w:ind w:left="0"/>
        <w:jc w:val="left"/>
      </w:pPr>
      <w:r>
        <w:rPr>
          <w:rFonts w:ascii="Times New Roman"/>
          <w:b/>
          <w:i w:val="false"/>
          <w:color w:val="000000"/>
        </w:rPr>
        <w:t xml:space="preserve"> Қазақстан Республикасы ЮНЕСКО iстерi жөнiндегi ұлттық</w:t>
      </w:r>
      <w:r>
        <w:br/>
      </w:r>
      <w:r>
        <w:rPr>
          <w:rFonts w:ascii="Times New Roman"/>
          <w:b/>
          <w:i w:val="false"/>
          <w:color w:val="000000"/>
        </w:rPr>
        <w:t>комиссиясының құрамы</w:t>
      </w:r>
    </w:p>
    <w:bookmarkEnd w:id="8"/>
    <w:p>
      <w:pPr>
        <w:spacing w:after="0"/>
        <w:ind w:left="0"/>
        <w:jc w:val="both"/>
      </w:pPr>
      <w:r>
        <w:rPr>
          <w:rFonts w:ascii="Times New Roman"/>
          <w:b w:val="false"/>
          <w:i w:val="false"/>
          <w:color w:val="ff0000"/>
          <w:sz w:val="28"/>
        </w:rPr>
        <w:t xml:space="preserve">
      Ескерту. Құрам жаңа редакцияда - ҚР Үкіметінің 11.04.2014 </w:t>
      </w:r>
      <w:r>
        <w:rPr>
          <w:rFonts w:ascii="Times New Roman"/>
          <w:b w:val="false"/>
          <w:i w:val="false"/>
          <w:color w:val="ff0000"/>
          <w:sz w:val="28"/>
        </w:rPr>
        <w:t>№ 343</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Қазақстан Республикасының Мәдениет министрі, төраға</w:t>
      </w:r>
    </w:p>
    <w:p>
      <w:pPr>
        <w:spacing w:after="0"/>
        <w:ind w:left="0"/>
        <w:jc w:val="both"/>
      </w:pPr>
      <w:r>
        <w:rPr>
          <w:rFonts w:ascii="Times New Roman"/>
          <w:b w:val="false"/>
          <w:i w:val="false"/>
          <w:color w:val="000000"/>
          <w:sz w:val="28"/>
        </w:rPr>
        <w:t>
      Қазақстан Республикасының ЮНЕСКО жанындағы тұрақты өкілі,</w:t>
      </w:r>
    </w:p>
    <w:p>
      <w:pPr>
        <w:spacing w:after="0"/>
        <w:ind w:left="0"/>
        <w:jc w:val="both"/>
      </w:pPr>
      <w:r>
        <w:rPr>
          <w:rFonts w:ascii="Times New Roman"/>
          <w:b w:val="false"/>
          <w:i w:val="false"/>
          <w:color w:val="000000"/>
          <w:sz w:val="28"/>
        </w:rPr>
        <w:t>
      Қазақстан Республикасының Франциядағы елшісі, төрағаның орынбасары</w:t>
      </w:r>
    </w:p>
    <w:p>
      <w:pPr>
        <w:spacing w:after="0"/>
        <w:ind w:left="0"/>
        <w:jc w:val="both"/>
      </w:pPr>
      <w:r>
        <w:rPr>
          <w:rFonts w:ascii="Times New Roman"/>
          <w:b w:val="false"/>
          <w:i w:val="false"/>
          <w:color w:val="000000"/>
          <w:sz w:val="28"/>
        </w:rPr>
        <w:t>
      Қазақстан Республикасының Сыртқы істер министрінің кеңесшісі, бас хатшы</w:t>
      </w:r>
    </w:p>
    <w:p>
      <w:pPr>
        <w:spacing w:after="0"/>
        <w:ind w:left="0"/>
        <w:jc w:val="both"/>
      </w:pPr>
      <w:r>
        <w:rPr>
          <w:rFonts w:ascii="Times New Roman"/>
          <w:b w:val="false"/>
          <w:i w:val="false"/>
          <w:color w:val="000000"/>
          <w:sz w:val="28"/>
        </w:rPr>
        <w:t>
      Қазақстан Республикасының Білім және ғылым министрі</w:t>
      </w:r>
    </w:p>
    <w:p>
      <w:pPr>
        <w:spacing w:after="0"/>
        <w:ind w:left="0"/>
        <w:jc w:val="both"/>
      </w:pPr>
      <w:r>
        <w:rPr>
          <w:rFonts w:ascii="Times New Roman"/>
          <w:b w:val="false"/>
          <w:i w:val="false"/>
          <w:color w:val="000000"/>
          <w:sz w:val="28"/>
        </w:rPr>
        <w:t>
      Қазақстан Республикасының Қоршаған орта және су ресурстары министрі</w:t>
      </w:r>
    </w:p>
    <w:p>
      <w:pPr>
        <w:spacing w:after="0"/>
        <w:ind w:left="0"/>
        <w:jc w:val="both"/>
      </w:pPr>
      <w:r>
        <w:rPr>
          <w:rFonts w:ascii="Times New Roman"/>
          <w:b w:val="false"/>
          <w:i w:val="false"/>
          <w:color w:val="000000"/>
          <w:sz w:val="28"/>
        </w:rPr>
        <w:t>
      Қазақстан Республикасының Ауыл шаруашылығы министрі</w:t>
      </w:r>
    </w:p>
    <w:p>
      <w:pPr>
        <w:spacing w:after="0"/>
        <w:ind w:left="0"/>
        <w:jc w:val="both"/>
      </w:pPr>
      <w:r>
        <w:rPr>
          <w:rFonts w:ascii="Times New Roman"/>
          <w:b w:val="false"/>
          <w:i w:val="false"/>
          <w:color w:val="000000"/>
          <w:sz w:val="28"/>
        </w:rPr>
        <w:t>
      Қазақстан Республикасы Спорт және дене шынықтыру істері агенттігінің төрағасы</w:t>
      </w:r>
    </w:p>
    <w:p>
      <w:pPr>
        <w:spacing w:after="0"/>
        <w:ind w:left="0"/>
        <w:jc w:val="both"/>
      </w:pPr>
      <w:r>
        <w:rPr>
          <w:rFonts w:ascii="Times New Roman"/>
          <w:b w:val="false"/>
          <w:i w:val="false"/>
          <w:color w:val="000000"/>
          <w:sz w:val="28"/>
        </w:rPr>
        <w:t>
      Қазақстан Республикасының Мұнай және газ вице-министрі, ЮНЕСКО клубтарының Қазақстандық Федерациясының президенті</w:t>
      </w:r>
    </w:p>
    <w:p>
      <w:pPr>
        <w:spacing w:after="0"/>
        <w:ind w:left="0"/>
        <w:jc w:val="both"/>
      </w:pPr>
      <w:r>
        <w:rPr>
          <w:rFonts w:ascii="Times New Roman"/>
          <w:b w:val="false"/>
          <w:i w:val="false"/>
          <w:color w:val="000000"/>
          <w:sz w:val="28"/>
        </w:rPr>
        <w:t>
      Р. Сүлейменов атындағы Шығыстану институтының директоры (келісім бойынша)</w:t>
      </w:r>
    </w:p>
    <w:p>
      <w:pPr>
        <w:spacing w:after="0"/>
        <w:ind w:left="0"/>
        <w:jc w:val="both"/>
      </w:pPr>
      <w:r>
        <w:rPr>
          <w:rFonts w:ascii="Times New Roman"/>
          <w:b w:val="false"/>
          <w:i w:val="false"/>
          <w:color w:val="000000"/>
          <w:sz w:val="28"/>
        </w:rPr>
        <w:t>
      Ш. Уәлиханов атындағы Этнология және тарих институтының директоры (келісім бойынша)</w:t>
      </w:r>
    </w:p>
    <w:p>
      <w:pPr>
        <w:spacing w:after="0"/>
        <w:ind w:left="0"/>
        <w:jc w:val="both"/>
      </w:pPr>
      <w:r>
        <w:rPr>
          <w:rFonts w:ascii="Times New Roman"/>
          <w:b w:val="false"/>
          <w:i w:val="false"/>
          <w:color w:val="000000"/>
          <w:sz w:val="28"/>
        </w:rPr>
        <w:t>
      Ә. Марғұлан атындағы Археология институтының директоры (келісім бойынша)</w:t>
      </w:r>
    </w:p>
    <w:p>
      <w:pPr>
        <w:spacing w:after="0"/>
        <w:ind w:left="0"/>
        <w:jc w:val="both"/>
      </w:pPr>
      <w:r>
        <w:rPr>
          <w:rFonts w:ascii="Times New Roman"/>
          <w:b w:val="false"/>
          <w:i w:val="false"/>
          <w:color w:val="000000"/>
          <w:sz w:val="28"/>
        </w:rPr>
        <w:t>
      Қазақстан Республикасы Ұлттық кітапханасының бас директоры (келісім бойынша)</w:t>
      </w:r>
    </w:p>
    <w:p>
      <w:pPr>
        <w:spacing w:after="0"/>
        <w:ind w:left="0"/>
        <w:jc w:val="both"/>
      </w:pPr>
      <w:r>
        <w:rPr>
          <w:rFonts w:ascii="Times New Roman"/>
          <w:b w:val="false"/>
          <w:i w:val="false"/>
          <w:color w:val="000000"/>
          <w:sz w:val="28"/>
        </w:rPr>
        <w:t>
      Қазақстан Республикасы Орталық мемлекеттік мұражайының директоры (келісім бойынша)</w:t>
      </w:r>
    </w:p>
    <w:p>
      <w:pPr>
        <w:spacing w:after="0"/>
        <w:ind w:left="0"/>
        <w:jc w:val="both"/>
      </w:pPr>
      <w:r>
        <w:rPr>
          <w:rFonts w:ascii="Times New Roman"/>
          <w:b w:val="false"/>
          <w:i w:val="false"/>
          <w:color w:val="000000"/>
          <w:sz w:val="28"/>
        </w:rPr>
        <w:t>
      Ә. Қастеев атындағы Қазақстан Республикасы Мемлекеттік өнер мұражайының директоры (келісім бойынша)</w:t>
      </w:r>
    </w:p>
    <w:p>
      <w:pPr>
        <w:spacing w:after="0"/>
        <w:ind w:left="0"/>
        <w:jc w:val="both"/>
      </w:pPr>
      <w:r>
        <w:rPr>
          <w:rFonts w:ascii="Times New Roman"/>
          <w:b w:val="false"/>
          <w:i w:val="false"/>
          <w:color w:val="000000"/>
          <w:sz w:val="28"/>
        </w:rPr>
        <w:t>
      Қазақстан Республикасы Ұлттық ғылым академиясының президенті (келісім бойынша)</w:t>
      </w:r>
    </w:p>
    <w:p>
      <w:pPr>
        <w:spacing w:after="0"/>
        <w:ind w:left="0"/>
        <w:jc w:val="both"/>
      </w:pPr>
      <w:r>
        <w:rPr>
          <w:rFonts w:ascii="Times New Roman"/>
          <w:b w:val="false"/>
          <w:i w:val="false"/>
          <w:color w:val="000000"/>
          <w:sz w:val="28"/>
        </w:rPr>
        <w:t>
      Әл-Фараби атындағы Қазақ ұлттық университетінің ректоры (келісім бойынша)</w:t>
      </w:r>
    </w:p>
    <w:p>
      <w:pPr>
        <w:spacing w:after="0"/>
        <w:ind w:left="0"/>
        <w:jc w:val="both"/>
      </w:pPr>
      <w:r>
        <w:rPr>
          <w:rFonts w:ascii="Times New Roman"/>
          <w:b w:val="false"/>
          <w:i w:val="false"/>
          <w:color w:val="000000"/>
          <w:sz w:val="28"/>
        </w:rPr>
        <w:t>
      Л. Гумилев атындағы Еуразия ұлттық университетінің ректоры (келісім бойынша)</w:t>
      </w:r>
    </w:p>
    <w:p>
      <w:pPr>
        <w:spacing w:after="0"/>
        <w:ind w:left="0"/>
        <w:jc w:val="both"/>
      </w:pPr>
      <w:r>
        <w:rPr>
          <w:rFonts w:ascii="Times New Roman"/>
          <w:b w:val="false"/>
          <w:i w:val="false"/>
          <w:color w:val="000000"/>
          <w:sz w:val="28"/>
        </w:rPr>
        <w:t>
      Қазақ ұлттық өнер университетінің ректоры (келісім бойынша)</w:t>
      </w:r>
    </w:p>
    <w:p>
      <w:pPr>
        <w:spacing w:after="0"/>
        <w:ind w:left="0"/>
        <w:jc w:val="both"/>
      </w:pPr>
      <w:r>
        <w:rPr>
          <w:rFonts w:ascii="Times New Roman"/>
          <w:b w:val="false"/>
          <w:i w:val="false"/>
          <w:color w:val="000000"/>
          <w:sz w:val="28"/>
        </w:rPr>
        <w:t>
      Т. Жүргенов атындағы Қазақ ұлттық өнер академиясының ректоры (келісім бойынша)</w:t>
      </w:r>
    </w:p>
    <w:p>
      <w:pPr>
        <w:spacing w:after="0"/>
        <w:ind w:left="0"/>
        <w:jc w:val="both"/>
      </w:pPr>
      <w:r>
        <w:rPr>
          <w:rFonts w:ascii="Times New Roman"/>
          <w:b w:val="false"/>
          <w:i w:val="false"/>
          <w:color w:val="000000"/>
          <w:sz w:val="28"/>
        </w:rPr>
        <w:t>
      Құрманғазы атындағы Қазақ ұлттық консерваториясының ректоры (келісім бойынша)</w:t>
      </w:r>
    </w:p>
    <w:p>
      <w:pPr>
        <w:spacing w:after="0"/>
        <w:ind w:left="0"/>
        <w:jc w:val="both"/>
      </w:pPr>
      <w:r>
        <w:rPr>
          <w:rFonts w:ascii="Times New Roman"/>
          <w:b w:val="false"/>
          <w:i w:val="false"/>
          <w:color w:val="000000"/>
          <w:sz w:val="28"/>
        </w:rPr>
        <w:t>
      Түркі академиясының президенті (келісім бойынша)</w:t>
      </w:r>
    </w:p>
    <w:p>
      <w:pPr>
        <w:spacing w:after="0"/>
        <w:ind w:left="0"/>
        <w:jc w:val="both"/>
      </w:pPr>
      <w:r>
        <w:rPr>
          <w:rFonts w:ascii="Times New Roman"/>
          <w:b w:val="false"/>
          <w:i w:val="false"/>
          <w:color w:val="000000"/>
          <w:sz w:val="28"/>
        </w:rPr>
        <w:t>
      М. Әуезов атындағы Қордың президенті, Қазақстан Республикасы Материалдық емес мәдени мұраны қорғау жөніндегі ұлттық комитеттің құрметті төрағасы (келісім бойынша)</w:t>
      </w:r>
    </w:p>
    <w:p>
      <w:pPr>
        <w:spacing w:after="0"/>
        <w:ind w:left="0"/>
        <w:jc w:val="both"/>
      </w:pPr>
      <w:r>
        <w:rPr>
          <w:rFonts w:ascii="Times New Roman"/>
          <w:b w:val="false"/>
          <w:i w:val="false"/>
          <w:color w:val="000000"/>
          <w:sz w:val="28"/>
        </w:rPr>
        <w:t>
      Қазақстан Республикасы Ұлттық академиялық кітапханасының бас директоры, Қазақстан Республикасы Материалдық емес мәдени мұраны қорғау жөніндегі ұлттық комитеттің төрағасы (келісім бойынша)</w:t>
      </w:r>
    </w:p>
    <w:p>
      <w:pPr>
        <w:spacing w:after="0"/>
        <w:ind w:left="0"/>
        <w:jc w:val="both"/>
      </w:pPr>
      <w:r>
        <w:rPr>
          <w:rFonts w:ascii="Times New Roman"/>
          <w:b w:val="false"/>
          <w:i w:val="false"/>
          <w:color w:val="000000"/>
          <w:sz w:val="28"/>
        </w:rPr>
        <w:t>
      Халықаралық мұражайлар кеңесі (ИКОМ) комитетінің төрағасы (келісім бойынша)</w:t>
      </w:r>
    </w:p>
    <w:p>
      <w:pPr>
        <w:spacing w:after="0"/>
        <w:ind w:left="0"/>
        <w:jc w:val="both"/>
      </w:pPr>
      <w:r>
        <w:rPr>
          <w:rFonts w:ascii="Times New Roman"/>
          <w:b w:val="false"/>
          <w:i w:val="false"/>
          <w:color w:val="000000"/>
          <w:sz w:val="28"/>
        </w:rPr>
        <w:t>
      Қазақстан Республикасы Мәдениет ескерткіштерін қорғау қоғамының төрағасы (келісім бойынша)</w:t>
      </w:r>
    </w:p>
    <w:tbl>
      <w:tblPr>
        <w:tblW w:w="0" w:type="auto"/>
        <w:tblCellSpacing w:w="0" w:type="auto"/>
        <w:tblBorders>
          <w:top w:val="none"/>
          <w:left w:val="none"/>
          <w:bottom w:val="none"/>
          <w:right w:val="none"/>
          <w:insideH w:val="none"/>
          <w:insideV w:val="none"/>
        </w:tblBorders>
      </w:tblPr>
      <w:tblGrid>
        <w:gridCol w:w="1073"/>
        <w:gridCol w:w="1220"/>
        <w:gridCol w:w="10007"/>
      </w:tblGrid>
      <w:tr>
        <w:trPr>
          <w:trHeight w:val="30" w:hRule="atLeast"/>
        </w:trPr>
        <w:tc>
          <w:tcPr>
            <w:tcW w:w="10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Сүлейменов</w:t>
            </w:r>
          </w:p>
          <w:p>
            <w:pPr>
              <w:spacing w:after="20"/>
              <w:ind w:left="20"/>
              <w:jc w:val="both"/>
            </w:pPr>
            <w:r>
              <w:rPr>
                <w:rFonts w:ascii="Times New Roman"/>
                <w:b w:val="false"/>
                <w:i w:val="false"/>
                <w:color w:val="000000"/>
                <w:sz w:val="20"/>
              </w:rPr>
              <w:t>
Олжас Омарұлы</w:t>
            </w:r>
          </w:p>
        </w:tc>
        <w:tc>
          <w:tcPr>
            <w:tcW w:w="1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 қайраткері (келісім бойынша)</w:t>
            </w:r>
          </w:p>
        </w:tc>
      </w:tr>
      <w:tr>
        <w:trPr>
          <w:trHeight w:val="30" w:hRule="atLeast"/>
        </w:trPr>
        <w:tc>
          <w:tcPr>
            <w:tcW w:w="10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Есім Ғарифолла</w:t>
            </w:r>
          </w:p>
        </w:tc>
        <w:tc>
          <w:tcPr>
            <w:tcW w:w="1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 қайраткері (келісім бойынша)</w:t>
            </w:r>
          </w:p>
        </w:tc>
      </w:tr>
      <w:tr>
        <w:trPr>
          <w:trHeight w:val="30" w:hRule="atLeast"/>
        </w:trPr>
        <w:tc>
          <w:tcPr>
            <w:tcW w:w="10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Байпақов</w:t>
            </w:r>
          </w:p>
          <w:p>
            <w:pPr>
              <w:spacing w:after="20"/>
              <w:ind w:left="20"/>
              <w:jc w:val="both"/>
            </w:pPr>
            <w:r>
              <w:rPr>
                <w:rFonts w:ascii="Times New Roman"/>
                <w:b w:val="false"/>
                <w:i w:val="false"/>
                <w:color w:val="000000"/>
                <w:sz w:val="20"/>
              </w:rPr>
              <w:t>
Карл Молдахметұлы</w:t>
            </w:r>
          </w:p>
        </w:tc>
        <w:tc>
          <w:tcPr>
            <w:tcW w:w="1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 Марғұлан атындағы Археология институтының құрметті директоры, бас ғылыми қызметкері (келісім бойынша)</w:t>
            </w:r>
          </w:p>
        </w:tc>
      </w:tr>
      <w:tr>
        <w:trPr>
          <w:trHeight w:val="30" w:hRule="atLeast"/>
        </w:trPr>
        <w:tc>
          <w:tcPr>
            <w:tcW w:w="10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Северский</w:t>
            </w:r>
          </w:p>
          <w:p>
            <w:pPr>
              <w:spacing w:after="20"/>
              <w:ind w:left="20"/>
              <w:jc w:val="both"/>
            </w:pPr>
            <w:r>
              <w:rPr>
                <w:rFonts w:ascii="Times New Roman"/>
                <w:b w:val="false"/>
                <w:i w:val="false"/>
                <w:color w:val="000000"/>
                <w:sz w:val="20"/>
              </w:rPr>
              <w:t>
Игорь Васильевич</w:t>
            </w:r>
          </w:p>
        </w:tc>
        <w:tc>
          <w:tcPr>
            <w:tcW w:w="1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География институтының бас ғылыми қызметкері, ЮНЕСКО-ның Халықаралық гидрологиялық бағдарламасы жөніндегі ұлттық комитеттің төрағасы (келісім бойынша)</w:t>
            </w:r>
          </w:p>
        </w:tc>
      </w:tr>
      <w:tr>
        <w:trPr>
          <w:trHeight w:val="30" w:hRule="atLeast"/>
        </w:trPr>
        <w:tc>
          <w:tcPr>
            <w:tcW w:w="10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Ященко</w:t>
            </w:r>
          </w:p>
          <w:p>
            <w:pPr>
              <w:spacing w:after="20"/>
              <w:ind w:left="20"/>
              <w:jc w:val="both"/>
            </w:pPr>
            <w:r>
              <w:rPr>
                <w:rFonts w:ascii="Times New Roman"/>
                <w:b w:val="false"/>
                <w:i w:val="false"/>
                <w:color w:val="000000"/>
                <w:sz w:val="20"/>
              </w:rPr>
              <w:t>
Роман Васильевич</w:t>
            </w:r>
          </w:p>
        </w:tc>
        <w:tc>
          <w:tcPr>
            <w:tcW w:w="1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Зоология институтының бас ғылыми қызметкері, "Адам және биосфера" ұлттық комитетінің төрағасы (келісім бойынша)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