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f716" w14:textId="6a7f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мемлекеттердің тұтынушылар құқықтарын қорғау саласындағы ынтымақтастығының негiзгi бағыттары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2000 жылғы 4 тамыздағы N 1197 қаулысы</w:t>
      </w:r>
    </w:p>
    <w:p>
      <w:pPr>
        <w:spacing w:after="0"/>
        <w:ind w:left="0"/>
        <w:jc w:val="both"/>
      </w:pPr>
      <w:bookmarkStart w:name="z0" w:id="0"/>
      <w:r>
        <w:rPr>
          <w:rFonts w:ascii="Times New Roman"/>
          <w:b w:val="false"/>
          <w:i w:val="false"/>
          <w:color w:val="000000"/>
          <w:sz w:val="28"/>
        </w:rPr>
        <w:t>
      Қазақстан Республикасының Yкiметi қаулы етеді:</w:t>
      </w:r>
      <w:r>
        <w:br/>
      </w:r>
      <w:r>
        <w:rPr>
          <w:rFonts w:ascii="Times New Roman"/>
          <w:b w:val="false"/>
          <w:i w:val="false"/>
          <w:color w:val="000000"/>
          <w:sz w:val="28"/>
        </w:rPr>
        <w:t>
</w:t>
      </w:r>
      <w:r>
        <w:rPr>
          <w:rFonts w:ascii="Times New Roman"/>
          <w:b w:val="false"/>
          <w:i w:val="false"/>
          <w:color w:val="000000"/>
          <w:sz w:val="28"/>
        </w:rPr>
        <w:t>
      1. 2000 жылғы 25 қаңтарда Мәскеу қаласында жасалған Тәуелсiз Мемлекеттер Достастығына қатысушы мемлекеттердiң тұтынушылар құқықтарын қорғау саласындағы ынтымақтастығының негiзгi бағыттары туралы келiсiм бекiтiлсiн.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18" w:id="1"/>
    <w:p>
      <w:pPr>
        <w:spacing w:after="0"/>
        <w:ind w:left="0"/>
        <w:jc w:val="left"/>
      </w:pPr>
      <w:r>
        <w:rPr>
          <w:rFonts w:ascii="Times New Roman"/>
          <w:b/>
          <w:i w:val="false"/>
          <w:color w:val="000000"/>
        </w:rPr>
        <w:t xml:space="preserve"> 
Тәуелсiз Мемлекеттер Достастығына қатысушы</w:t>
      </w:r>
      <w:r>
        <w:br/>
      </w:r>
      <w:r>
        <w:rPr>
          <w:rFonts w:ascii="Times New Roman"/>
          <w:b/>
          <w:i w:val="false"/>
          <w:color w:val="000000"/>
        </w:rPr>
        <w:t>
мемлекеттердiң тұтынушылар құқықтарын қорғау саласындағы</w:t>
      </w:r>
      <w:r>
        <w:br/>
      </w:r>
      <w:r>
        <w:rPr>
          <w:rFonts w:ascii="Times New Roman"/>
          <w:b/>
          <w:i w:val="false"/>
          <w:color w:val="000000"/>
        </w:rPr>
        <w:t>
ынтымақтастығының негізгі бағыттары туралы</w:t>
      </w:r>
      <w:r>
        <w:br/>
      </w:r>
      <w:r>
        <w:rPr>
          <w:rFonts w:ascii="Times New Roman"/>
          <w:b/>
          <w:i w:val="false"/>
          <w:color w:val="000000"/>
        </w:rPr>
        <w:t>
КЕЛIСIМ</w:t>
      </w:r>
    </w:p>
    <w:bookmarkEnd w:id="1"/>
    <w:p>
      <w:pPr>
        <w:spacing w:after="0"/>
        <w:ind w:left="0"/>
        <w:jc w:val="both"/>
      </w:pPr>
      <w:r>
        <w:rPr>
          <w:rFonts w:ascii="Times New Roman"/>
          <w:b w:val="false"/>
          <w:i w:val="false"/>
          <w:color w:val="000000"/>
          <w:sz w:val="28"/>
        </w:rPr>
        <w:t>      Осы Келiсiмге қатысушы мемлекеттердiң үкiметтерi, бұдан әрi - Тараптар,</w:t>
      </w:r>
      <w:r>
        <w:br/>
      </w:r>
      <w:r>
        <w:rPr>
          <w:rFonts w:ascii="Times New Roman"/>
          <w:b w:val="false"/>
          <w:i w:val="false"/>
          <w:color w:val="000000"/>
          <w:sz w:val="28"/>
        </w:rPr>
        <w:t xml:space="preserve">
      Тәуелсiз мемлекеттер достастығына қатысушы мемлекеттер арасындағы сауда байланыстарын жандандыру қажеттiгiн ескере отырып, </w:t>
      </w:r>
      <w:r>
        <w:br/>
      </w:r>
      <w:r>
        <w:rPr>
          <w:rFonts w:ascii="Times New Roman"/>
          <w:b w:val="false"/>
          <w:i w:val="false"/>
          <w:color w:val="000000"/>
          <w:sz w:val="28"/>
        </w:rPr>
        <w:t xml:space="preserve">
      Достастыққа қатысушы мемлекеттердiң экономикалық интеграциясын дамыту мақсатында, </w:t>
      </w:r>
      <w:r>
        <w:br/>
      </w:r>
      <w:r>
        <w:rPr>
          <w:rFonts w:ascii="Times New Roman"/>
          <w:b w:val="false"/>
          <w:i w:val="false"/>
          <w:color w:val="000000"/>
          <w:sz w:val="28"/>
        </w:rPr>
        <w:t xml:space="preserve">
      Еркiн сауда аймағын құру туралы 1994 жылғы 15 сәуiрдегi келiсiм мен оған өзгерiстер мен толықтырулар енгiзу туралы 1999 жылғы 2 сәуiрдегi Хаттаманы iске асыру бағытында iс-қимыл жасай отырып, </w:t>
      </w:r>
      <w:r>
        <w:br/>
      </w:r>
      <w:r>
        <w:rPr>
          <w:rFonts w:ascii="Times New Roman"/>
          <w:b w:val="false"/>
          <w:i w:val="false"/>
          <w:color w:val="000000"/>
          <w:sz w:val="28"/>
        </w:rPr>
        <w:t xml:space="preserve">
      өз мемлекеттерi халқының тiршiлiк деңгейiн ұдайы арттыруға ұмтыла отырып, </w:t>
      </w:r>
      <w:r>
        <w:br/>
      </w:r>
      <w:r>
        <w:rPr>
          <w:rFonts w:ascii="Times New Roman"/>
          <w:b w:val="false"/>
          <w:i w:val="false"/>
          <w:color w:val="000000"/>
          <w:sz w:val="28"/>
        </w:rPr>
        <w:t xml:space="preserve">
      Достастыққа қатысушы мемлекеттердiң тұтынушылардың құқықтарын сапасыз тауарлардан, жұмыстардан, қызмет көрсетулерден қорғауды қамтамасыз етудегі өзара ықпалдастығының маңыздылығын түсiне отырып, </w:t>
      </w:r>
      <w:r>
        <w:br/>
      </w:r>
      <w:r>
        <w:rPr>
          <w:rFonts w:ascii="Times New Roman"/>
          <w:b w:val="false"/>
          <w:i w:val="false"/>
          <w:color w:val="000000"/>
          <w:sz w:val="28"/>
        </w:rPr>
        <w:t xml:space="preserve">
      тұтынушылардың құқықтарын қорғау саласындағы қоғамдық бiрлестiктер қызметiнiң маңыздылығын назарға ала отырып, </w:t>
      </w:r>
      <w:r>
        <w:br/>
      </w:r>
      <w:r>
        <w:rPr>
          <w:rFonts w:ascii="Times New Roman"/>
          <w:b w:val="false"/>
          <w:i w:val="false"/>
          <w:color w:val="000000"/>
          <w:sz w:val="28"/>
        </w:rPr>
        <w:t xml:space="preserve">
      халықаралық құқықтың қолданылып жүрген нормаларын, атап айтқанда, БҰҰ Бас Ассамблеясының 1985 жылғы 9 сәуiрдегi "Тұтынушылар мүдделерiн қорғауға арналған басшылық қағидаттары" туралы Қарарын мойындай және ескере отырып, </w:t>
      </w:r>
      <w:r>
        <w:br/>
      </w:r>
      <w:r>
        <w:rPr>
          <w:rFonts w:ascii="Times New Roman"/>
          <w:b w:val="false"/>
          <w:i w:val="false"/>
          <w:color w:val="000000"/>
          <w:sz w:val="28"/>
        </w:rPr>
        <w:t xml:space="preserve">
      тұтынушылар құқықтарын қорғау саласындағы келiсiлген саясатты жүргiзу мақсатында </w:t>
      </w:r>
      <w:r>
        <w:br/>
      </w:r>
      <w:r>
        <w:rPr>
          <w:rFonts w:ascii="Times New Roman"/>
          <w:b w:val="false"/>
          <w:i w:val="false"/>
          <w:color w:val="000000"/>
          <w:sz w:val="28"/>
        </w:rPr>
        <w:t>
      мыналар туралы келiстi:</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Келiсiмнiң мақсаттары үшiн мынадай айқындамалар қолданылады: </w:t>
      </w:r>
      <w:r>
        <w:br/>
      </w:r>
      <w:r>
        <w:rPr>
          <w:rFonts w:ascii="Times New Roman"/>
          <w:b w:val="false"/>
          <w:i w:val="false"/>
          <w:color w:val="000000"/>
          <w:sz w:val="28"/>
        </w:rPr>
        <w:t xml:space="preserve">
      тұтынушылардың құқықтарын қорғау туралы ұлттық заң - тұтынушылардың құқықтарын қорғау саласындағы мемлекетте қолданылып жүрген және қатынастарды реттейтiн құқықтық нормалар жиынтығы; </w:t>
      </w:r>
      <w:r>
        <w:br/>
      </w:r>
      <w:r>
        <w:rPr>
          <w:rFonts w:ascii="Times New Roman"/>
          <w:b w:val="false"/>
          <w:i w:val="false"/>
          <w:color w:val="000000"/>
          <w:sz w:val="28"/>
        </w:rPr>
        <w:t xml:space="preserve">
      тұтынушы - кәсiпкерлiк қызметтi жүзеге асыруға байланысты емес, тек жеке (тұрмыстық) мұқтаждықтарына арналған тауарларға (жұмыстарға, қызмет көрсетулерге) тапсырыс беруге немесе сатып алуға ниетi бар тапсырыс берушi, сатып алушы немесе пайдаланушы азамат; </w:t>
      </w:r>
      <w:r>
        <w:br/>
      </w:r>
      <w:r>
        <w:rPr>
          <w:rFonts w:ascii="Times New Roman"/>
          <w:b w:val="false"/>
          <w:i w:val="false"/>
          <w:color w:val="000000"/>
          <w:sz w:val="28"/>
        </w:rPr>
        <w:t xml:space="preserve">
      жасаушы - тұтынушыларға, меншiк нысанына қарамастан, өткiзу үшiн тауарлар өндiретiн ұйым, сондай-ақ жеке кәсiпкер; </w:t>
      </w:r>
      <w:r>
        <w:br/>
      </w:r>
      <w:r>
        <w:rPr>
          <w:rFonts w:ascii="Times New Roman"/>
          <w:b w:val="false"/>
          <w:i w:val="false"/>
          <w:color w:val="000000"/>
          <w:sz w:val="28"/>
        </w:rPr>
        <w:t xml:space="preserve">
      атқарушы - тұтынушыларға, меншік нысанына қарамастан, қызмет көрсететiн немесе жұмыстар орындайтын ұйым, сондай-ақ жеке кәсiпкер; </w:t>
      </w:r>
      <w:r>
        <w:br/>
      </w:r>
      <w:r>
        <w:rPr>
          <w:rFonts w:ascii="Times New Roman"/>
          <w:b w:val="false"/>
          <w:i w:val="false"/>
          <w:color w:val="000000"/>
          <w:sz w:val="28"/>
        </w:rPr>
        <w:t xml:space="preserve">
      сатушы - тұтынушыларға, меншік нысанына қарамастан тауарларды сату-сатып алу шарты бойынша өткiзетiн ұйым, сондай-ақ жеке кәсiпкер; </w:t>
      </w:r>
      <w:r>
        <w:br/>
      </w:r>
      <w:r>
        <w:rPr>
          <w:rFonts w:ascii="Times New Roman"/>
          <w:b w:val="false"/>
          <w:i w:val="false"/>
          <w:color w:val="000000"/>
          <w:sz w:val="28"/>
        </w:rPr>
        <w:t xml:space="preserve">
      терiс пиғылды шаруашылық жүргізуші субъектілер - өз қызметiнде тұтынушылардың құқықтарын қорғау туралы зиянды, iскерлiк айналым салттарын бұзушылықтарға жол берген, егер бұл тәртiп бұзушылықтар тұтынушы азаматтарға және/немесе қоршаған ортаға мүлiктiк немесе мүлiктiк емес нұқсан келтiрсе немесе келтiруi мүмкiн болса сатушылар, жасаушылар, атқарушылар; </w:t>
      </w:r>
      <w:r>
        <w:br/>
      </w:r>
      <w:r>
        <w:rPr>
          <w:rFonts w:ascii="Times New Roman"/>
          <w:b w:val="false"/>
          <w:i w:val="false"/>
          <w:color w:val="000000"/>
          <w:sz w:val="28"/>
        </w:rPr>
        <w:t>
      тұтынушылардың қоғамдық бiрлестiктерi - тұтынушылардың заңды құқықтары мен мүдделерiн қорғау мақсатында құрылған осы Келiсiмге қатысушы мемлекеттердiң ұлттық заңдарына сәйкес тiркелген азаматтар мен/немесе заңды тұлғалардың коммерциялық емес бiрлестiктерi (ұйымдары), сондай-ақ осы Келiсiмге қатысушы барлық немесе бiрнеше мемлекеттердiң аумақтарында қолданылып жүрген халықаралық үкiметтiк емес ұйымдар.</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Келiсiмнiң мақсаты осы Келiсiмге қатысушы мемлекеттердiң аумақтарында қолданылатын шаруашылық жүргiзушi субъектiлердiң терiс пиғылды қызметiнен Достастыққа қатысушы мемлекеттер азаматтарының мүдделерiн қорғау жөнiнде олар үшiн бiрдей жағдайларды қалыптастыруға бағытталған, тұтынушылардың құқықтарын қорғау саласындағы келiсiлген саясатты жүргiзу жөнiндегi Тараптардың ынтымақтастығының құқықтық және ұйымдастырушылық негiздерiн құру болып табылады.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Тұтынушылардың құқықтары мен оларды қорғау тұтынушылардың құқықтарын қорғау туралы ұлттық заңмен, сондай-ақ осы Келiсiммен кепiлдендiрiледi. </w:t>
      </w:r>
      <w:r>
        <w:br/>
      </w:r>
      <w:r>
        <w:rPr>
          <w:rFonts w:ascii="Times New Roman"/>
          <w:b w:val="false"/>
          <w:i w:val="false"/>
          <w:color w:val="000000"/>
          <w:sz w:val="28"/>
        </w:rPr>
        <w:t>
      ТМД әрбiр қатысушы мемлекетiнiң азаматтары, сондай-ақ оның аумағында тұратын өзге тұлғалар Достастыққа қатысушы басқа мемлекеттердiң аумақтарында өздерiнiң тұтынушылық құқықтарына қатысты сол мемлекеттердiң азаматтары сияқты құқықтық қорғауды пайдаланады, тұтынушылардың құқықтарын қорғау жөнiндегi мемлекеттiк және қоғамдық ұйымдарға, басқа ұйымдарға жүгiнуге, соттарға талап-арыз беруге және сол мемлекеттердiң азаматтары сияқты, өзге де iс жүргiзу iс-қимылдарын жүзеге асыруға құқылы.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Тараптар тұтынушылардың құқықтарын қорғау жөнiндегi ынтымақтастықты тұтынушылардың құқықтарын қорғау туралы ұлттық заңды, осы саладағы халықаралық құқықтың жалпыға бiрдей қабылданған нормаларын ескере отырып, мынадай негiзгi бағыттар бойынша жүзеге асырады: </w:t>
      </w:r>
      <w:r>
        <w:br/>
      </w:r>
      <w:r>
        <w:rPr>
          <w:rFonts w:ascii="Times New Roman"/>
          <w:b w:val="false"/>
          <w:i w:val="false"/>
          <w:color w:val="000000"/>
          <w:sz w:val="28"/>
        </w:rPr>
        <w:t xml:space="preserve">
      тұтынушыларды, мемлекеттiк органдарды және тұтынушылардың қоғамдық бiрлестiктерiн тауарлар (жұмыстар, қызмет көрсетулер), жасаушылар (сатушылар, атқарушылар) туралы жедел және анық ақпаратпен қамтамасыз ету; </w:t>
      </w:r>
      <w:r>
        <w:br/>
      </w:r>
      <w:r>
        <w:rPr>
          <w:rFonts w:ascii="Times New Roman"/>
          <w:b w:val="false"/>
          <w:i w:val="false"/>
          <w:color w:val="000000"/>
          <w:sz w:val="28"/>
        </w:rPr>
        <w:t xml:space="preserve">
      терiс пиғылды шаруашылық жүргiзушi субъектiлер қызметiнiң және сапасыз тауарлардың (қызмет көрсетулердiң) осы Келiсiмге қатысушы мемлекеттердiң аумақтарына түсуін болдырмау жөнiнде шаралар қолдану; </w:t>
      </w:r>
      <w:r>
        <w:br/>
      </w:r>
      <w:r>
        <w:rPr>
          <w:rFonts w:ascii="Times New Roman"/>
          <w:b w:val="false"/>
          <w:i w:val="false"/>
          <w:color w:val="000000"/>
          <w:sz w:val="28"/>
        </w:rPr>
        <w:t xml:space="preserve">
      тұтынушы үшiн оң пиғылды бәсекелестiктi дамыту арқылы тауарлардың (жұмыстардың, қызмет көрсетулердiң) еркiн таңдалуына мүмкіндік беретін жағдайлар жасау; </w:t>
      </w:r>
      <w:r>
        <w:br/>
      </w:r>
      <w:r>
        <w:rPr>
          <w:rFonts w:ascii="Times New Roman"/>
          <w:b w:val="false"/>
          <w:i w:val="false"/>
          <w:color w:val="000000"/>
          <w:sz w:val="28"/>
        </w:rPr>
        <w:t xml:space="preserve">
      мемлекеттердiң жалпы бiлiм беретiн жүйелерiнде азаматтарды оқытудың ажырамас бөлiгi ретiнде тұтынушылардың құқықтарын қорғау саласында ағарту бағдарламасын жүзеге асыру; </w:t>
      </w:r>
      <w:r>
        <w:br/>
      </w:r>
      <w:r>
        <w:rPr>
          <w:rFonts w:ascii="Times New Roman"/>
          <w:b w:val="false"/>
          <w:i w:val="false"/>
          <w:color w:val="000000"/>
          <w:sz w:val="28"/>
        </w:rPr>
        <w:t xml:space="preserve">
      тұтынушылардың құқықтарын қорғау мәселелерiн насихаттау мен жүйелi түрде жария етуге бұқаралық ақпарат құралдарын, оның iшiнде радио мен теледидарды тарту; </w:t>
      </w:r>
      <w:r>
        <w:br/>
      </w:r>
      <w:r>
        <w:rPr>
          <w:rFonts w:ascii="Times New Roman"/>
          <w:b w:val="false"/>
          <w:i w:val="false"/>
          <w:color w:val="000000"/>
          <w:sz w:val="28"/>
        </w:rPr>
        <w:t>
      тұтынушылардың құқықтарын қорғау саласындағы осы Келiсiмге қатысушы мемлекеттердiң ұлттық заңдарын осы Келiсiмдi жүзеге асыру қалай қажет болса, солай жақындату арқылы жүзеге асырады.</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Тараптар тұтынушылардың тәуелсiз қоғамдық бiрлестiктерiнiң қызметi үшiн жағдайлар жасауға, оның iшiнде олардың тұтынушылардың құқықтарын қорғау саласындағы саясатты қалыптастыруға тұтынушылардың заңды құқықтары мен мүдделерiн қозғайтын нормативтiк құқықтық актiлерiн және тұтынушылардың шағымдарын қарау рәсiмдерiн әзiрлеуге, сондай-ақ Тараптар арасында тұтынушылық ақпарат алмасу жүйелерiн құруға қатысуына жәрдемдеседi.</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Келісімді іске асыруды өз мемлекеттерінің ұлттық заңнамасында белгіленген құзырет шегінде осы Келісімге қатысушы мемлекеттердің тиісті ұлттық органдары жүзеге асырады.</w:t>
      </w:r>
      <w:r>
        <w:br/>
      </w:r>
      <w:r>
        <w:rPr>
          <w:rFonts w:ascii="Times New Roman"/>
          <w:b w:val="false"/>
          <w:i w:val="false"/>
          <w:color w:val="000000"/>
          <w:sz w:val="28"/>
        </w:rPr>
        <w:t>
      Осы Келісімді іске асыру жөніндегі бірлескен қызметті үйлестіру мақсатында Тараптар ТМД-ға қатысушы мемлекеттер тұтынушыларының құқықтарын қорғау жөнінде консультативтік кеңес (бұдан әрі – Кеңес) құрады.</w:t>
      </w:r>
      <w:r>
        <w:br/>
      </w:r>
      <w:r>
        <w:rPr>
          <w:rFonts w:ascii="Times New Roman"/>
          <w:b w:val="false"/>
          <w:i w:val="false"/>
          <w:color w:val="000000"/>
          <w:sz w:val="28"/>
        </w:rPr>
        <w:t>
      Кеңестің мәртебесі және оның міндеттері осы Келісімнің ажырамас бөлігі болып табылатын ТМД-ға қатысушы мемлекеттер тұтынушыларының құқықтарын қорғау жөніндегі консультативтік кеңес туралы </w:t>
      </w:r>
      <w:r>
        <w:rPr>
          <w:rFonts w:ascii="Times New Roman"/>
          <w:b w:val="false"/>
          <w:i w:val="false"/>
          <w:color w:val="000000"/>
          <w:sz w:val="28"/>
        </w:rPr>
        <w:t>ережеде</w:t>
      </w:r>
      <w:r>
        <w:rPr>
          <w:rFonts w:ascii="Times New Roman"/>
          <w:b w:val="false"/>
          <w:i w:val="false"/>
          <w:color w:val="000000"/>
          <w:sz w:val="28"/>
        </w:rPr>
        <w:t xml:space="preserve"> белгіленеді (қоса беріледі).</w:t>
      </w:r>
      <w:r>
        <w:br/>
      </w:r>
      <w:r>
        <w:rPr>
          <w:rFonts w:ascii="Times New Roman"/>
          <w:b w:val="false"/>
          <w:i w:val="false"/>
          <w:color w:val="000000"/>
          <w:sz w:val="28"/>
        </w:rPr>
        <w:t>
      Кеңес осы Келісімді іске асыру үдерісінде тұтынушылардың қоғамдық бірлестіктерімен өзара іс-қимыл жасасады.</w:t>
      </w:r>
      <w:r>
        <w:br/>
      </w:r>
      <w:r>
        <w:rPr>
          <w:rFonts w:ascii="Times New Roman"/>
          <w:b w:val="false"/>
          <w:i w:val="false"/>
          <w:color w:val="000000"/>
          <w:sz w:val="28"/>
        </w:rPr>
        <w:t>
      Тұтынушылардың қоғамдық бірлестіктері өздерінің жарғыларына және өз мемлекеттерінің ұлттық заңнамасына сәйкес осы Келісімді іске асыруға қатыса алады.</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Үкіметінің 2012.06.21 </w:t>
      </w:r>
      <w:r>
        <w:rPr>
          <w:rFonts w:ascii="Times New Roman"/>
          <w:b w:val="false"/>
          <w:i w:val="false"/>
          <w:color w:val="000000"/>
          <w:sz w:val="28"/>
        </w:rPr>
        <w:t>№ 818</w:t>
      </w:r>
      <w:r>
        <w:rPr>
          <w:rFonts w:ascii="Times New Roman"/>
          <w:b w:val="false"/>
          <w:i w:val="false"/>
          <w:color w:val="ff0000"/>
          <w:sz w:val="28"/>
        </w:rPr>
        <w:t xml:space="preserve"> Қаулысымен.</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Осы Келiсiмнiң ережелерi Тараптардың басқа халықаралық шарттарға сәйкес қабылданған құқықтар мен мiндеттемелерiне ықпал етпейдi.</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 қол қойылған сәттен бастап күшiне енедi, ал оның күшiне енуiне қажеттi мемлекет iшiндегi рәсiмдердi орындауды талап ететiн заңдары бар мемлекеттер үшiн тиiстi құжаттарды депозитарийге сақтауға өткiзген күннен бастап күшiне енедi.</w:t>
      </w:r>
    </w:p>
    <w:bookmarkStart w:name="z10"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Келiсiмге Тараптардың ортақ келiсiмiмен Келiсiмнiң ажырамас бөлiгi болып табылатын, жеке хаттамалармен ресiмделетiн өзгерiстер мен толықтырулар енгiзiлуi мүмкiн.</w:t>
      </w:r>
    </w:p>
    <w:bookmarkStart w:name="z11"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Келiсiмдi қолдануға немесе түсiндiруге байланысты даулы мәселелер мүдделi Тараптардың кеңестерi мен келiссөздерi арқылы шешiледi.</w:t>
      </w:r>
    </w:p>
    <w:bookmarkStart w:name="z12"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Келiсiм күшiне енген күнiнен бастап, бес жыл бойы қолданылады. Бұл мерзiм аяқталғанда, Тараптар өзге шешiм қабылдамаса, осы Келiсiм үнемi бесжылдық кезеңге өздiгiнен ұзартылады.</w:t>
      </w:r>
    </w:p>
    <w:bookmarkStart w:name="z13"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Әр Тарап осы Келiсiмнен шығу күнiнен алты ай бұрын депозитарийге жазбаша хабарлама жiбере отырып, шыға алады.</w:t>
      </w:r>
    </w:p>
    <w:bookmarkStart w:name="z14"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Келiсiм оның мақсаттары мен қағидаттарын бөлiсетiн басқа мемлекеттердiң қосылуы үшiн, депозитарийге мұндай қосылу туралы құжаттарды беру арқылы қосылуы үшiн ашық.</w:t>
      </w:r>
    </w:p>
    <w:p>
      <w:pPr>
        <w:spacing w:after="0"/>
        <w:ind w:left="0"/>
        <w:jc w:val="both"/>
      </w:pPr>
      <w:r>
        <w:rPr>
          <w:rFonts w:ascii="Times New Roman"/>
          <w:b w:val="false"/>
          <w:i w:val="false"/>
          <w:color w:val="000000"/>
          <w:sz w:val="28"/>
        </w:rPr>
        <w:t>      2000 жылдың 25 қаңтарында Мәскеу қаласында орыс тiлiнде бiр түпнұсқа дана болып жасалды. Түпнұсқа дана осы Шартқа қол қойған әрбiр мемлекетке расталған көшiрмесiн жiберетiн Тәуелсiз Мемлекеттер Достастығының Атқару комитетiнде сақтаулы.</w:t>
      </w:r>
    </w:p>
    <w:p>
      <w:pPr>
        <w:spacing w:after="0"/>
        <w:ind w:left="0"/>
        <w:jc w:val="both"/>
      </w:pPr>
      <w:r>
        <w:rPr>
          <w:rFonts w:ascii="Times New Roman"/>
          <w:b w:val="false"/>
          <w:i w:val="false"/>
          <w:color w:val="000000"/>
          <w:sz w:val="28"/>
        </w:rPr>
        <w:t>Әзiрбайжан Республикасының                  Молдова Республикасының</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Армения Республикасының                     Ресей Федерациясының</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Беларусь Республикасының                    Тәжікстан Республикасының</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Грузия                                      Түрікменстан</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Қазақстан Республикасының                   Өзбекстан Республикасының</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Қырғызстан Республикасының                  Украина</w:t>
      </w:r>
      <w:r>
        <w:br/>
      </w:r>
      <w:r>
        <w:rPr>
          <w:rFonts w:ascii="Times New Roman"/>
          <w:b w:val="false"/>
          <w:i w:val="false"/>
          <w:color w:val="000000"/>
          <w:sz w:val="28"/>
        </w:rPr>
        <w:t>
Үкiметi үшiн                                Үкіметі үшін</w:t>
      </w:r>
    </w:p>
    <w:p>
      <w:pPr>
        <w:spacing w:after="0"/>
        <w:ind w:left="0"/>
        <w:jc w:val="both"/>
      </w:pPr>
      <w:r>
        <w:rPr>
          <w:rFonts w:ascii="Times New Roman"/>
          <w:b w:val="false"/>
          <w:i w:val="false"/>
          <w:color w:val="000000"/>
          <w:sz w:val="28"/>
        </w:rPr>
        <w:t xml:space="preserve">      Осы арқылы қоса берiлiп отырған мәтiн 2000 жылғы 25 қаңтарда Мәскеу қаласында болған Тәуелсiз Мемлекеттер Достастығы үкiметтерiнiң басшылары Кеңесiнiң отырысында қабылданған Келiсiлген монополияға қарсы саясат жүргiзу туралы шарттың ұқсас көшiрмесi болып табылатынына сендiремiн. </w:t>
      </w:r>
    </w:p>
    <w:p>
      <w:pPr>
        <w:spacing w:after="0"/>
        <w:ind w:left="0"/>
        <w:jc w:val="both"/>
      </w:pPr>
      <w:r>
        <w:rPr>
          <w:rFonts w:ascii="Times New Roman"/>
          <w:b w:val="false"/>
          <w:i w:val="false"/>
          <w:color w:val="000000"/>
          <w:sz w:val="28"/>
        </w:rPr>
        <w:t>      Жоғарыда аталған Шарттың түпнұсқа данасы Тәуелсiз Мемлекеттер Достастығының Атқарушы комитетiнде сақтаулы.</w:t>
      </w:r>
    </w:p>
    <w:p>
      <w:pPr>
        <w:spacing w:after="0"/>
        <w:ind w:left="0"/>
        <w:jc w:val="both"/>
      </w:pPr>
      <w:r>
        <w:rPr>
          <w:rFonts w:ascii="Times New Roman"/>
          <w:b w:val="false"/>
          <w:i w:val="false"/>
          <w:color w:val="000000"/>
          <w:sz w:val="28"/>
        </w:rPr>
        <w:t>      Тәуелсiз Мемлекеттер Достастығы</w:t>
      </w:r>
      <w:r>
        <w:br/>
      </w:r>
      <w:r>
        <w:rPr>
          <w:rFonts w:ascii="Times New Roman"/>
          <w:b w:val="false"/>
          <w:i w:val="false"/>
          <w:color w:val="000000"/>
          <w:sz w:val="28"/>
        </w:rPr>
        <w:t>
      Атқарушы комитетi төрағасының-</w:t>
      </w:r>
      <w:r>
        <w:br/>
      </w:r>
      <w:r>
        <w:rPr>
          <w:rFonts w:ascii="Times New Roman"/>
          <w:b w:val="false"/>
          <w:i w:val="false"/>
          <w:color w:val="000000"/>
          <w:sz w:val="28"/>
        </w:rPr>
        <w:t>
      Атқарушы хатшысының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