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d603" w14:textId="021d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заемдар бойынша 2000 жылғы тамыз, қыркүйек үшiн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3 тамыз N 1182</w:t>
      </w:r>
    </w:p>
    <w:p>
      <w:pPr>
        <w:spacing w:after="0"/>
        <w:ind w:left="0"/>
        <w:jc w:val="both"/>
      </w:pPr>
      <w:bookmarkStart w:name="z0" w:id="0"/>
      <w:r>
        <w:rPr>
          <w:rFonts w:ascii="Times New Roman"/>
          <w:b w:val="false"/>
          <w:i w:val="false"/>
          <w:color w:val="000000"/>
          <w:sz w:val="28"/>
        </w:rPr>
        <w:t xml:space="preserve">
      Қазақстан Республикасының шетелдiк кредиторлар алдындағы мiндеттемелерiн орындау және дефолт фактілерiне жол бермеу, сондай-ақ Қазақстан Республикасының мемлекеттік кепiлдiгi бар мемлекеттiк емес сыртқы заемдар бойынша республикалық бюджеттен бұрын бөлiнген қаражаттың қайтарылуын қамтамасыз 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1992 жылғы 6 қарашадағы N 13-6/И-947, 1993 жылғы 10 мамырдағы N 26-15/116, 1993 жылғы 7 маусымдағы N 23-15/8347, 1993 жылғы 18 қарашадағы N 22-1-6/38, 1995 жылғы 3 сәуiрдегi N Ф22-3/5, 1995 жылғы 8 маусымдағы N Ф 22-3/8, 1995 жылғы 9 тамыздағы N Ф-22-3/11, 1995 жылғы 1 желтоқсандағы N 0000001, 1995 жылғы 1 желтоқсандағы N 0000003, 1996 жылғы 11 наурыздағы N 0000012 Қазақстан Республикасы берген мемлекеттiк кепiлдiктерге және Әлембанк (бұрынғы Қазсыртқыэкономбанк) ұсынған Қазақстан Республикасының Үкiметi мен Австрия Федералдық Қаржы министрлiгiнiң арасындағы 1994 жылғы 19 желтоқсандағы Келісiмге жасалған өзгерiске сәйкес шетел банктерi шоттарының негiзіне дәрменсiз заемшылар үшiн алдағы және мерзiмi өткен төлемдердi (1, 2-қосымшаларға сәйкес) 2000 жылға арналған республикалық бюджетте "Несиелендiру" бөлiмi бойынша көзделген қаражаттың шегiнде төлейтiн болсын; </w:t>
      </w:r>
      <w:r>
        <w:br/>
      </w:r>
      <w:r>
        <w:rPr>
          <w:rFonts w:ascii="Times New Roman"/>
          <w:b w:val="false"/>
          <w:i w:val="false"/>
          <w:color w:val="000000"/>
          <w:sz w:val="28"/>
        </w:rPr>
        <w:t xml:space="preserve">
      2) заемшылардың Қазақстан Республикасының мемлекеттiк кепілдігі бар мемлекеттік емес сыртқы заемдарды пайдалану жөнiндегi қызметiне қаржылық-шаруашылық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заңнамасына сәйкес жауапқа тарту мақсатында материалдарды құқық қорғау органдарына, соттарға тапсырсын. </w:t>
      </w:r>
      <w:r>
        <w:br/>
      </w:r>
      <w:r>
        <w:rPr>
          <w:rFonts w:ascii="Times New Roman"/>
          <w:b w:val="false"/>
          <w:i w:val="false"/>
          <w:color w:val="000000"/>
          <w:sz w:val="28"/>
        </w:rPr>
        <w:t xml:space="preserve">
      2. Қазақстан Республикасының Мемлекеттiк кiрiс министрлiгi заемшылардың банкроттығы рәсiмiне дейiн, сондай-ақ Қазақстан Республикасының мемлекеттік кепілдігі бар мемлекеттiк емес сыртқы заемдар бойынша қаржылық мiндеттемелерiн орындамаған тұлғаларды азаматтық-құқықтық және қылмыстық жауапкершілікке тартуға заңнамада белгiленген тәртiппен шаралар қолдансын. </w:t>
      </w:r>
      <w:r>
        <w:br/>
      </w:r>
      <w:r>
        <w:rPr>
          <w:rFonts w:ascii="Times New Roman"/>
          <w:b w:val="false"/>
          <w:i w:val="false"/>
          <w:color w:val="000000"/>
          <w:sz w:val="28"/>
        </w:rPr>
        <w:t xml:space="preserve">
      3. Қазақстан Республикасының Қаржы министрлiгi бөлінген қаражаттың республикалық бюджетке қайтарылуын қамтамасыз ету жөнінде барлық қажеттi шараларды қолдансын. </w:t>
      </w:r>
      <w:r>
        <w:br/>
      </w:r>
      <w:r>
        <w:rPr>
          <w:rFonts w:ascii="Times New Roman"/>
          <w:b w:val="false"/>
          <w:i w:val="false"/>
          <w:color w:val="000000"/>
          <w:sz w:val="28"/>
        </w:rPr>
        <w:t xml:space="preserve">
      4. Қазақстан Республикасының Қаржы министрлiгi, Мемлекеттiк кіріс министрлігі, "Тұран Әлем Банкі" ашық акционерлік қоғамы және "Қазақстан Эксимбанкі" жабық акционерлік қоғамы (келісім бойынша) қаржылық міндеттемелері республикалық бюджеттің есебінен орындалған заемшыларға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қатысты бөлінген мемлекеттік бюджеттік қаражатты қайтару жөнінде </w:t>
      </w:r>
    </w:p>
    <w:p>
      <w:pPr>
        <w:spacing w:after="0"/>
        <w:ind w:left="0"/>
        <w:jc w:val="both"/>
      </w:pPr>
      <w:r>
        <w:rPr>
          <w:rFonts w:ascii="Times New Roman"/>
          <w:b w:val="false"/>
          <w:i w:val="false"/>
          <w:color w:val="000000"/>
          <w:sz w:val="28"/>
        </w:rPr>
        <w:t xml:space="preserve">қолданылған шаралар мен олардың нәтижелілігі туралы Қазақстан </w:t>
      </w:r>
    </w:p>
    <w:p>
      <w:pPr>
        <w:spacing w:after="0"/>
        <w:ind w:left="0"/>
        <w:jc w:val="both"/>
      </w:pPr>
      <w:r>
        <w:rPr>
          <w:rFonts w:ascii="Times New Roman"/>
          <w:b w:val="false"/>
          <w:i w:val="false"/>
          <w:color w:val="000000"/>
          <w:sz w:val="28"/>
        </w:rPr>
        <w:t>Республикасының Үкіметіне ақпарат берсін.</w:t>
      </w:r>
    </w:p>
    <w:p>
      <w:pPr>
        <w:spacing w:after="0"/>
        <w:ind w:left="0"/>
        <w:jc w:val="both"/>
      </w:pPr>
      <w:r>
        <w:rPr>
          <w:rFonts w:ascii="Times New Roman"/>
          <w:b w:val="false"/>
          <w:i w:val="false"/>
          <w:color w:val="000000"/>
          <w:sz w:val="28"/>
        </w:rPr>
        <w:t>     5. Осы қаулы қол қойылған күнiнен бастан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 тамыздағы</w:t>
      </w:r>
    </w:p>
    <w:p>
      <w:pPr>
        <w:spacing w:after="0"/>
        <w:ind w:left="0"/>
        <w:jc w:val="both"/>
      </w:pPr>
      <w:r>
        <w:rPr>
          <w:rFonts w:ascii="Times New Roman"/>
          <w:b w:val="false"/>
          <w:i w:val="false"/>
          <w:color w:val="000000"/>
          <w:sz w:val="28"/>
        </w:rPr>
        <w:t>                                                 N 1182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кепілдігі бар мемлекеттік емес   </w:t>
      </w:r>
    </w:p>
    <w:p>
      <w:pPr>
        <w:spacing w:after="0"/>
        <w:ind w:left="0"/>
        <w:jc w:val="both"/>
      </w:pPr>
      <w:r>
        <w:rPr>
          <w:rFonts w:ascii="Times New Roman"/>
          <w:b w:val="false"/>
          <w:i w:val="false"/>
          <w:color w:val="000000"/>
          <w:sz w:val="28"/>
        </w:rPr>
        <w:t xml:space="preserve">             сыртқы заемдарды өтеу жөніндегі алдағы төлемдердің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Заемшы ұйым! Төлем ! Төлем  ! Төлем     ! Негізгі   !Пайыздар !Басқалары</w:t>
      </w:r>
    </w:p>
    <w:p>
      <w:pPr>
        <w:spacing w:after="0"/>
        <w:ind w:left="0"/>
        <w:jc w:val="both"/>
      </w:pPr>
      <w:r>
        <w:rPr>
          <w:rFonts w:ascii="Times New Roman"/>
          <w:b w:val="false"/>
          <w:i w:val="false"/>
          <w:color w:val="000000"/>
          <w:sz w:val="28"/>
        </w:rPr>
        <w:t xml:space="preserve">            !валюта.!  күні  ! сомасы    !  борыш    !         ! </w:t>
      </w:r>
    </w:p>
    <w:p>
      <w:pPr>
        <w:spacing w:after="0"/>
        <w:ind w:left="0"/>
        <w:jc w:val="both"/>
      </w:pPr>
      <w:r>
        <w:rPr>
          <w:rFonts w:ascii="Times New Roman"/>
          <w:b w:val="false"/>
          <w:i w:val="false"/>
          <w:color w:val="000000"/>
          <w:sz w:val="28"/>
        </w:rPr>
        <w:t>            !сы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Германия кредит желісі</w:t>
      </w:r>
    </w:p>
    <w:p>
      <w:pPr>
        <w:spacing w:after="0"/>
        <w:ind w:left="0"/>
        <w:jc w:val="both"/>
      </w:pPr>
      <w:r>
        <w:rPr>
          <w:rFonts w:ascii="Times New Roman"/>
          <w:b w:val="false"/>
          <w:i w:val="false"/>
          <w:color w:val="000000"/>
          <w:sz w:val="28"/>
        </w:rPr>
        <w:t>ҚР ІІМ ҚАЖД    EUR  01.08.00  869227,49   778373,95   90853,54      0,00</w:t>
      </w:r>
    </w:p>
    <w:p>
      <w:pPr>
        <w:spacing w:after="0"/>
        <w:ind w:left="0"/>
        <w:jc w:val="both"/>
      </w:pPr>
      <w:r>
        <w:rPr>
          <w:rFonts w:ascii="Times New Roman"/>
          <w:b w:val="false"/>
          <w:i w:val="false"/>
          <w:color w:val="000000"/>
          <w:sz w:val="28"/>
        </w:rPr>
        <w:t>"Екібастұз.</w:t>
      </w:r>
    </w:p>
    <w:p>
      <w:pPr>
        <w:spacing w:after="0"/>
        <w:ind w:left="0"/>
        <w:jc w:val="both"/>
      </w:pPr>
      <w:r>
        <w:rPr>
          <w:rFonts w:ascii="Times New Roman"/>
          <w:b w:val="false"/>
          <w:i w:val="false"/>
          <w:color w:val="000000"/>
          <w:sz w:val="28"/>
        </w:rPr>
        <w:t>көмір" МАҚ     EUR  01.08.00  368119,28   329642,66   38476,62      0,00</w:t>
      </w:r>
    </w:p>
    <w:p>
      <w:pPr>
        <w:spacing w:after="0"/>
        <w:ind w:left="0"/>
        <w:jc w:val="both"/>
      </w:pPr>
      <w:r>
        <w:rPr>
          <w:rFonts w:ascii="Times New Roman"/>
          <w:b w:val="false"/>
          <w:i w:val="false"/>
          <w:color w:val="000000"/>
          <w:sz w:val="28"/>
        </w:rPr>
        <w:t xml:space="preserve">"Павлодар. </w:t>
      </w:r>
    </w:p>
    <w:p>
      <w:pPr>
        <w:spacing w:after="0"/>
        <w:ind w:left="0"/>
        <w:jc w:val="both"/>
      </w:pPr>
      <w:r>
        <w:rPr>
          <w:rFonts w:ascii="Times New Roman"/>
          <w:b w:val="false"/>
          <w:i w:val="false"/>
          <w:color w:val="000000"/>
          <w:sz w:val="28"/>
        </w:rPr>
        <w:t>трактор" МАҚ   EUR  01.09.00 2173950,25  1809499,46  364450,79      0,00</w:t>
      </w:r>
    </w:p>
    <w:p>
      <w:pPr>
        <w:spacing w:after="0"/>
        <w:ind w:left="0"/>
        <w:jc w:val="both"/>
      </w:pPr>
      <w:r>
        <w:rPr>
          <w:rFonts w:ascii="Times New Roman"/>
          <w:b w:val="false"/>
          <w:i w:val="false"/>
          <w:color w:val="000000"/>
          <w:sz w:val="28"/>
        </w:rPr>
        <w:t xml:space="preserve">"Құрылыс. </w:t>
      </w:r>
    </w:p>
    <w:p>
      <w:pPr>
        <w:spacing w:after="0"/>
        <w:ind w:left="0"/>
        <w:jc w:val="both"/>
      </w:pPr>
      <w:r>
        <w:rPr>
          <w:rFonts w:ascii="Times New Roman"/>
          <w:b w:val="false"/>
          <w:i w:val="false"/>
          <w:color w:val="000000"/>
          <w:sz w:val="28"/>
        </w:rPr>
        <w:t>фарфор" АҚ     EUR  30.09.00  714857,15   694771,50   20085,65      0,00</w:t>
      </w:r>
    </w:p>
    <w:p>
      <w:pPr>
        <w:spacing w:after="0"/>
        <w:ind w:left="0"/>
        <w:jc w:val="both"/>
      </w:pPr>
      <w:r>
        <w:rPr>
          <w:rFonts w:ascii="Times New Roman"/>
          <w:b w:val="false"/>
          <w:i w:val="false"/>
          <w:color w:val="000000"/>
          <w:sz w:val="28"/>
        </w:rPr>
        <w:t xml:space="preserve">АЗАТ           EUR  01.09.00 1463631,81  1312486,26  151145,55      0,00  </w:t>
      </w:r>
    </w:p>
    <w:p>
      <w:pPr>
        <w:spacing w:after="0"/>
        <w:ind w:left="0"/>
        <w:jc w:val="both"/>
      </w:pPr>
      <w:r>
        <w:rPr>
          <w:rFonts w:ascii="Times New Roman"/>
          <w:b w:val="false"/>
          <w:i w:val="false"/>
          <w:color w:val="000000"/>
          <w:sz w:val="28"/>
        </w:rPr>
        <w:t>"Екібастұз.</w:t>
      </w:r>
    </w:p>
    <w:p>
      <w:pPr>
        <w:spacing w:after="0"/>
        <w:ind w:left="0"/>
        <w:jc w:val="both"/>
      </w:pPr>
      <w:r>
        <w:rPr>
          <w:rFonts w:ascii="Times New Roman"/>
          <w:b w:val="false"/>
          <w:i w:val="false"/>
          <w:color w:val="000000"/>
          <w:sz w:val="28"/>
        </w:rPr>
        <w:t>көмір" МАҚ     EUR  30.09.00 1095823,67   947432,12  148391,55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кредит желісі</w:t>
      </w:r>
    </w:p>
    <w:p>
      <w:pPr>
        <w:spacing w:after="0"/>
        <w:ind w:left="0"/>
        <w:jc w:val="both"/>
      </w:pPr>
      <w:r>
        <w:rPr>
          <w:rFonts w:ascii="Times New Roman"/>
          <w:b w:val="false"/>
          <w:i w:val="false"/>
          <w:color w:val="000000"/>
          <w:sz w:val="28"/>
        </w:rPr>
        <w:t>"Рахат" БК     USD  30.09.00 1581482,40        0,00 1135255,00 446227,40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Канада кредит желісі</w:t>
      </w:r>
    </w:p>
    <w:p>
      <w:pPr>
        <w:spacing w:after="0"/>
        <w:ind w:left="0"/>
        <w:jc w:val="both"/>
      </w:pPr>
      <w:r>
        <w:rPr>
          <w:rFonts w:ascii="Times New Roman"/>
          <w:b w:val="false"/>
          <w:i w:val="false"/>
          <w:color w:val="000000"/>
          <w:sz w:val="28"/>
        </w:rPr>
        <w:t>"Аквест" БК    USD  15.08.00  814387,84   757351,86   55518,10   1517,88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EUR           6685609,65  5872205,95  813403,70       0,00</w:t>
      </w:r>
    </w:p>
    <w:p>
      <w:pPr>
        <w:spacing w:after="0"/>
        <w:ind w:left="0"/>
        <w:jc w:val="both"/>
      </w:pPr>
      <w:r>
        <w:rPr>
          <w:rFonts w:ascii="Times New Roman"/>
          <w:b w:val="false"/>
          <w:i w:val="false"/>
          <w:color w:val="000000"/>
          <w:sz w:val="28"/>
        </w:rPr>
        <w:t>               USD           2395870,24   757351,86 1190773,10  447745,28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3 тамыздағы</w:t>
      </w:r>
    </w:p>
    <w:p>
      <w:pPr>
        <w:spacing w:after="0"/>
        <w:ind w:left="0"/>
        <w:jc w:val="both"/>
      </w:pPr>
      <w:r>
        <w:rPr>
          <w:rFonts w:ascii="Times New Roman"/>
          <w:b w:val="false"/>
          <w:i w:val="false"/>
          <w:color w:val="000000"/>
          <w:sz w:val="28"/>
        </w:rPr>
        <w:t>                                                 N 1182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кепілдігі бар мемлекеттік емес   </w:t>
      </w:r>
    </w:p>
    <w:p>
      <w:pPr>
        <w:spacing w:after="0"/>
        <w:ind w:left="0"/>
        <w:jc w:val="both"/>
      </w:pPr>
      <w:r>
        <w:rPr>
          <w:rFonts w:ascii="Times New Roman"/>
          <w:b w:val="false"/>
          <w:i w:val="false"/>
          <w:color w:val="000000"/>
          <w:sz w:val="28"/>
        </w:rPr>
        <w:t xml:space="preserve">         сыртқы заемдарды өтеу жөніндегі мерзімі өткен төлемдердің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Заемшы ұйым! Төлем  ! Төлем  ! Төлем    ! Негізгі  ! Пайыздар !Басқалары</w:t>
      </w:r>
    </w:p>
    <w:p>
      <w:pPr>
        <w:spacing w:after="0"/>
        <w:ind w:left="0"/>
        <w:jc w:val="both"/>
      </w:pPr>
      <w:r>
        <w:rPr>
          <w:rFonts w:ascii="Times New Roman"/>
          <w:b w:val="false"/>
          <w:i w:val="false"/>
          <w:color w:val="000000"/>
          <w:sz w:val="28"/>
        </w:rPr>
        <w:t xml:space="preserve">            !валютасы! күні   ! сомасы   ! борыш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Германия кредит желісі</w:t>
      </w:r>
    </w:p>
    <w:p>
      <w:pPr>
        <w:spacing w:after="0"/>
        <w:ind w:left="0"/>
        <w:jc w:val="both"/>
      </w:pPr>
      <w:r>
        <w:rPr>
          <w:rFonts w:ascii="Times New Roman"/>
          <w:b w:val="false"/>
          <w:i w:val="false"/>
          <w:color w:val="000000"/>
          <w:sz w:val="28"/>
        </w:rPr>
        <w:t>"Екібастұз.</w:t>
      </w:r>
    </w:p>
    <w:p>
      <w:pPr>
        <w:spacing w:after="0"/>
        <w:ind w:left="0"/>
        <w:jc w:val="both"/>
      </w:pPr>
      <w:r>
        <w:rPr>
          <w:rFonts w:ascii="Times New Roman"/>
          <w:b w:val="false"/>
          <w:i w:val="false"/>
          <w:color w:val="000000"/>
          <w:sz w:val="28"/>
        </w:rPr>
        <w:t>көмір" МАҚ     DМ   27.03.00     193,70        0,00       0,00    193,70</w:t>
      </w:r>
    </w:p>
    <w:p>
      <w:pPr>
        <w:spacing w:after="0"/>
        <w:ind w:left="0"/>
        <w:jc w:val="both"/>
      </w:pPr>
      <w:r>
        <w:rPr>
          <w:rFonts w:ascii="Times New Roman"/>
          <w:b w:val="false"/>
          <w:i w:val="false"/>
          <w:color w:val="000000"/>
          <w:sz w:val="28"/>
        </w:rPr>
        <w:t>"Екібастұз.</w:t>
      </w:r>
    </w:p>
    <w:p>
      <w:pPr>
        <w:spacing w:after="0"/>
        <w:ind w:left="0"/>
        <w:jc w:val="both"/>
      </w:pPr>
      <w:r>
        <w:rPr>
          <w:rFonts w:ascii="Times New Roman"/>
          <w:b w:val="false"/>
          <w:i w:val="false"/>
          <w:color w:val="000000"/>
          <w:sz w:val="28"/>
        </w:rPr>
        <w:t>көмір" МАҚ     DМ   25.04.00    3830,65        0,00       0,00   3830,65</w:t>
      </w:r>
    </w:p>
    <w:p>
      <w:pPr>
        <w:spacing w:after="0"/>
        <w:ind w:left="0"/>
        <w:jc w:val="both"/>
      </w:pPr>
      <w:r>
        <w:rPr>
          <w:rFonts w:ascii="Times New Roman"/>
          <w:b w:val="false"/>
          <w:i w:val="false"/>
          <w:color w:val="000000"/>
          <w:sz w:val="28"/>
        </w:rPr>
        <w:t>"Екібастұз.</w:t>
      </w:r>
    </w:p>
    <w:p>
      <w:pPr>
        <w:spacing w:after="0"/>
        <w:ind w:left="0"/>
        <w:jc w:val="both"/>
      </w:pPr>
      <w:r>
        <w:rPr>
          <w:rFonts w:ascii="Times New Roman"/>
          <w:b w:val="false"/>
          <w:i w:val="false"/>
          <w:color w:val="000000"/>
          <w:sz w:val="28"/>
        </w:rPr>
        <w:t xml:space="preserve">көмір" МАҚ     EUR  03.02.00    1576,54        0,00       0,00   1576,54   </w:t>
      </w:r>
    </w:p>
    <w:p>
      <w:pPr>
        <w:spacing w:after="0"/>
        <w:ind w:left="0"/>
        <w:jc w:val="both"/>
      </w:pPr>
      <w:r>
        <w:rPr>
          <w:rFonts w:ascii="Times New Roman"/>
          <w:b w:val="false"/>
          <w:i w:val="false"/>
          <w:color w:val="000000"/>
          <w:sz w:val="28"/>
        </w:rPr>
        <w:t>"Жылуприбор"</w:t>
      </w:r>
    </w:p>
    <w:p>
      <w:pPr>
        <w:spacing w:after="0"/>
        <w:ind w:left="0"/>
        <w:jc w:val="both"/>
      </w:pPr>
      <w:r>
        <w:rPr>
          <w:rFonts w:ascii="Times New Roman"/>
          <w:b w:val="false"/>
          <w:i w:val="false"/>
          <w:color w:val="000000"/>
          <w:sz w:val="28"/>
        </w:rPr>
        <w:t>АҚ             EUR  27.12.99    5067,89        0,00       0,00   5067,89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Чехия кредит желісі</w:t>
      </w:r>
    </w:p>
    <w:p>
      <w:pPr>
        <w:spacing w:after="0"/>
        <w:ind w:left="0"/>
        <w:jc w:val="both"/>
      </w:pPr>
      <w:r>
        <w:rPr>
          <w:rFonts w:ascii="Times New Roman"/>
          <w:b w:val="false"/>
          <w:i w:val="false"/>
          <w:color w:val="000000"/>
          <w:sz w:val="28"/>
        </w:rPr>
        <w:t>"Конденсат" АҚ USD  25.04.00   10242,69        0,00       0,00  10242,69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кредит желісі</w:t>
      </w:r>
    </w:p>
    <w:p>
      <w:pPr>
        <w:spacing w:after="0"/>
        <w:ind w:left="0"/>
        <w:jc w:val="both"/>
      </w:pPr>
      <w:r>
        <w:rPr>
          <w:rFonts w:ascii="Times New Roman"/>
          <w:b w:val="false"/>
          <w:i w:val="false"/>
          <w:color w:val="000000"/>
          <w:sz w:val="28"/>
        </w:rPr>
        <w:t>"Қармет.</w:t>
      </w:r>
    </w:p>
    <w:p>
      <w:pPr>
        <w:spacing w:after="0"/>
        <w:ind w:left="0"/>
        <w:jc w:val="both"/>
      </w:pPr>
      <w:r>
        <w:rPr>
          <w:rFonts w:ascii="Times New Roman"/>
          <w:b w:val="false"/>
          <w:i w:val="false"/>
          <w:color w:val="000000"/>
          <w:sz w:val="28"/>
        </w:rPr>
        <w:t>комбинат" МАҚ  JPY  07.06.00  1580015,00       0,00       0,00 1580015,00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DМ                4024,35       0,00       0,00    4024,35</w:t>
      </w:r>
    </w:p>
    <w:p>
      <w:pPr>
        <w:spacing w:after="0"/>
        <w:ind w:left="0"/>
        <w:jc w:val="both"/>
      </w:pPr>
      <w:r>
        <w:rPr>
          <w:rFonts w:ascii="Times New Roman"/>
          <w:b w:val="false"/>
          <w:i w:val="false"/>
          <w:color w:val="000000"/>
          <w:sz w:val="28"/>
        </w:rPr>
        <w:t>               EUR               6644,43       0,00       0,00    6644,43</w:t>
      </w:r>
    </w:p>
    <w:p>
      <w:pPr>
        <w:spacing w:after="0"/>
        <w:ind w:left="0"/>
        <w:jc w:val="both"/>
      </w:pPr>
      <w:r>
        <w:rPr>
          <w:rFonts w:ascii="Times New Roman"/>
          <w:b w:val="false"/>
          <w:i w:val="false"/>
          <w:color w:val="000000"/>
          <w:sz w:val="28"/>
        </w:rPr>
        <w:t>               USD              10242,69       0,00       0,00   10242,69</w:t>
      </w:r>
    </w:p>
    <w:p>
      <w:pPr>
        <w:spacing w:after="0"/>
        <w:ind w:left="0"/>
        <w:jc w:val="both"/>
      </w:pPr>
      <w:r>
        <w:rPr>
          <w:rFonts w:ascii="Times New Roman"/>
          <w:b w:val="false"/>
          <w:i w:val="false"/>
          <w:color w:val="000000"/>
          <w:sz w:val="28"/>
        </w:rPr>
        <w:t xml:space="preserve">               JPY            1580015,00       0,00       0,00  1580015,00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