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f7b" w14:textId="fea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 өркен" ашық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"Акционерлiк қоғамдар туралы" Қазақстан Республикасының 1998 жылғы 10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"Мемлекеттiк мүлiктi жекешелендiрудiң және басқарудың тиiмдiлiгін арттырудың 1999-2000 жылдарға арналған бағдарламасын бекiту туралы" Қазақстан Республикасы Yкiметiнiң 1999 жылғы 1 маусымдағы N 683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Мемлекеттiң 100 пайыздық қатысуымен "Жас өркен" ашық акционерлiк қоғамы (бұдан әрi - "Жас өркен" ААҚ)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Қаржы министрлiгiнiң Мемлекеттiк мүлiк және жекешелендiру комитетi Қазақстан Республикасының Мәдениет, ақпарат және қоғамдық келiсiм министрлiгiмен бiрлесiп, заңнамада белгiленген тәртiппен: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"Жас өркен" ААҚ-ның жарғысын бекiтсiн және оны әдiлет органдарында мемлекеттiк тiркеудi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"Ұлан", "Ақ желкен", "Балдырған" және "Дружные ребята" балалар мерзiмдi баспасөз басылымдарының мүлкiн "Жас өркен" ААҚ-ның жарғылық капиталына беру қарастырылсын;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қаулыны iске асыру жөнiндегi өзге де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Yкiметiнiң кейбiр шешiмдерiне мынадай толықтырулар мен өзгерiс енгiзiлсiн: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сәуiрдегi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124-құжат):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бекiтiлген,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"Алматы қаласы" бөлiмi мынадай мазмұндағы реттiк нөмiрi 123-6-жолмен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"123-6 "Жас өркен" ААҚ";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күші жойылды - ҚР Үкіметінің 2003.11.26. N 1180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Мәдениет, ақпарат және қоғамдық келiсiм министрлiгi" бөлiмi мынадай мазмұндағы реттiк нөмiрi 224-1-жолмен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" 224-1                    "Жас өркен" ААҚ".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 енгізілді - ҚР Үкіметінің 2003.11.26. N 1180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 қол қойылған күнiнен бастап күшiне енедi.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