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618c" w14:textId="aa76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7 желтоқсандағы N 1872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8 шілде N 1035</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жүйесi туралы" Қазақстан Республикасының 1999 жылғы 1 
сәуiрдегi Заңының  
</w:t>
      </w:r>
      <w:r>
        <w:rPr>
          <w:rFonts w:ascii="Times New Roman"/>
          <w:b w:val="false"/>
          <w:i w:val="false"/>
          <w:color w:val="000000"/>
          <w:sz w:val="28"/>
        </w:rPr>
        <w:t xml:space="preserve"> Z990357_ </w:t>
      </w:r>
      <w:r>
        <w:rPr>
          <w:rFonts w:ascii="Times New Roman"/>
          <w:b w:val="false"/>
          <w:i w:val="false"/>
          <w:color w:val="000000"/>
          <w:sz w:val="28"/>
        </w:rPr>
        <w:t>
  24-бабының 4-тармағына және "Қазақстан 
Республикасы Табиғи ресурстар және қоршаған ортаны қорғау министрлiгiнiң 
Орман, балық және аңшылық шаруашылығы комитетi мен оның қарауындағы 
жекелеген ұйымдардың мәселелерi" туралы Қазақстан Республикасы Үкiметiнiң 
2000 жылғы 10 ақпандағы N 198  
</w:t>
      </w:r>
      <w:r>
        <w:rPr>
          <w:rFonts w:ascii="Times New Roman"/>
          <w:b w:val="false"/>
          <w:i w:val="false"/>
          <w:color w:val="000000"/>
          <w:sz w:val="28"/>
        </w:rPr>
        <w:t xml:space="preserve"> P000198_ </w:t>
      </w:r>
      <w:r>
        <w:rPr>
          <w:rFonts w:ascii="Times New Roman"/>
          <w:b w:val="false"/>
          <w:i w:val="false"/>
          <w:color w:val="000000"/>
          <w:sz w:val="28"/>
        </w:rPr>
        <w:t>
  қаулысына сәйкес Қазақстан 
Республикасының Yкiметi қаулы етеді:
</w:t>
      </w:r>
      <w:r>
        <w:br/>
      </w:r>
      <w:r>
        <w:rPr>
          <w:rFonts w:ascii="Times New Roman"/>
          <w:b w:val="false"/>
          <w:i w:val="false"/>
          <w:color w:val="000000"/>
          <w:sz w:val="28"/>
        </w:rPr>
        <w:t>
          1. "2000 жылға арналған республикалық бюджет туралы" Қазақстан 
Республикасының Заңын iске асыру туралы" Қазақстан Республикасы Үкiметiнiң 
1999 жылғы 7 желтоқсандағы N 1872  
</w:t>
      </w:r>
      <w:r>
        <w:rPr>
          <w:rFonts w:ascii="Times New Roman"/>
          <w:b w:val="false"/>
          <w:i w:val="false"/>
          <w:color w:val="000000"/>
          <w:sz w:val="28"/>
        </w:rPr>
        <w:t xml:space="preserve"> P991872_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1) көрсетiлген қаулыға 1-қосымшада:
</w:t>
      </w:r>
      <w:r>
        <w:br/>
      </w:r>
      <w:r>
        <w:rPr>
          <w:rFonts w:ascii="Times New Roman"/>
          <w:b w:val="false"/>
          <w:i w:val="false"/>
          <w:color w:val="000000"/>
          <w:sz w:val="28"/>
        </w:rPr>
        <w:t>
          IV. "Шығыстар" бөлiмiндегi:
</w:t>
      </w:r>
      <w:r>
        <w:br/>
      </w:r>
      <w:r>
        <w:rPr>
          <w:rFonts w:ascii="Times New Roman"/>
          <w:b w:val="false"/>
          <w:i w:val="false"/>
          <w:color w:val="000000"/>
          <w:sz w:val="28"/>
        </w:rPr>
        <w:t>
          10 "Ауыл, су, орман, балық шаруашылығы және қоршаған ортаны қорғау" 
функционалдық тобының 4 "Балық шаруашылығы" iшкi функциясы 218 "Қазақстан 
Республикасының Табиғи ресурстар және қоршаған ортаны қорғау министрлiгi" 
әкiмшiсiнiң 50 "Балық қорларын қорғау және балық аулауды реттеу" 
бағдарламасы бойынша:
</w:t>
      </w:r>
      <w:r>
        <w:br/>
      </w:r>
      <w:r>
        <w:rPr>
          <w:rFonts w:ascii="Times New Roman"/>
          <w:b w:val="false"/>
          <w:i w:val="false"/>
          <w:color w:val="000000"/>
          <w:sz w:val="28"/>
        </w:rPr>
        <w:t>
          30 "Зайсан-Ертiс балық қорларын қорғау және балық аулауды реттеу су 
айдыны басқармасы 6800" және 31 "Iле-Балқаш балық қорларын қорғау және 
балық аулауды реттеу су айдыны басқармасы 7951" кiшi бағдарламалары 
мынадай редакцияда жазылсын: "30 Биоресурстарды қорғау жөнiндегi Балқаш 
аймақтық мекемесi 14751";
</w:t>
      </w:r>
      <w:r>
        <w:br/>
      </w:r>
      <w:r>
        <w:rPr>
          <w:rFonts w:ascii="Times New Roman"/>
          <w:b w:val="false"/>
          <w:i w:val="false"/>
          <w:color w:val="000000"/>
          <w:sz w:val="28"/>
        </w:rPr>
        <w:t>
          32 кiшi бағдарламасында "Орал-Каспий балық қорларын қорғау және 
оларды ұтымды пайдалану жөнiндегi облысаралық су айдыны басқармасы 35234" 
деген сөздер "Биоресурстарды қорғау жөнiндегi Солтүстiк Каспий аймақтық 
мекемесi 35234" деген сөздермен ауыстырылсын.
</w:t>
      </w:r>
      <w:r>
        <w:br/>
      </w:r>
      <w:r>
        <w:rPr>
          <w:rFonts w:ascii="Times New Roman"/>
          <w:b w:val="false"/>
          <w:i w:val="false"/>
          <w:color w:val="000000"/>
          <w:sz w:val="28"/>
        </w:rPr>
        <w:t>
          2) көрсетiлген қаулыға 3-қосымшада:
</w:t>
      </w:r>
      <w:r>
        <w:br/>
      </w:r>
      <w:r>
        <w:rPr>
          <w:rFonts w:ascii="Times New Roman"/>
          <w:b w:val="false"/>
          <w:i w:val="false"/>
          <w:color w:val="000000"/>
          <w:sz w:val="28"/>
        </w:rPr>
        <w:t>
          IV. "Шығыстар" бөлiмiндегi:
</w:t>
      </w:r>
      <w:r>
        <w:br/>
      </w:r>
      <w:r>
        <w:rPr>
          <w:rFonts w:ascii="Times New Roman"/>
          <w:b w:val="false"/>
          <w:i w:val="false"/>
          <w:color w:val="000000"/>
          <w:sz w:val="28"/>
        </w:rPr>
        <w:t>
          10 "Ауыл, су, орман, балық шаруашылығы және қоршаған ортаны қорғау" 
функционалдық тобының 4 "Балық шаруашылығы" iшкi функциясы 218 "Қазақстан 
Республикасының Табиғи ресурстар және қоршаған ортаны қорғау министрлiгi" 
әкiмшiсiнiң 50 "Балық қорларын қорғау және балық аулауды реттеу" 
бағдарламасы бойынша:
</w:t>
      </w:r>
      <w:r>
        <w:br/>
      </w:r>
      <w:r>
        <w:rPr>
          <w:rFonts w:ascii="Times New Roman"/>
          <w:b w:val="false"/>
          <w:i w:val="false"/>
          <w:color w:val="000000"/>
          <w:sz w:val="28"/>
        </w:rPr>
        <w:t>
          30 "Зайсан-Ертiс балық қорларын қорғау және балық аулауды реттеу су 
айдыны басқармасы Ұстау" және 31 "Iле-Балқаш балық қорларын қорғау және 
балық аулауды реттеу су айдыны басқармасы Ұстау" кiшi бағдарламалары 
мынадай редакцияда жазылсын: "30 Биоресурстарды қорғау жөнiндегi Балқаш 
аймақтық мекемесi Ұстау";
</w:t>
      </w:r>
      <w:r>
        <w:rPr>
          <w:rFonts w:ascii="Times New Roman"/>
          <w:b w:val="false"/>
          <w:i w:val="false"/>
          <w:color w:val="000000"/>
          <w:sz w:val="28"/>
        </w:rPr>
        <w:t>
</w:t>
      </w:r>
    </w:p>
    <w:p>
      <w:pPr>
        <w:spacing w:after="0"/>
        <w:ind w:left="0"/>
        <w:jc w:val="left"/>
      </w:pPr>
      <w:r>
        <w:rPr>
          <w:rFonts w:ascii="Times New Roman"/>
          <w:b w:val="false"/>
          <w:i w:val="false"/>
          <w:color w:val="000000"/>
          <w:sz w:val="28"/>
        </w:rPr>
        <w:t>
     32 кiшi бағдарламасында "Орал-Каспий балық қорларын қорғау және 
оларды ұтымды пайдалану жөнiндегi облысаралық су айдыны басқармасы Ұстау" 
деген сөздер "Биоресурстарды қорғау жөнiндегi Солтүстiк Каспий аймақтық 
мекемесi Ұстау" деген сөздермен ауыстырылсын.
     2. Осы қаулы қол қойылған күнінен бастап күшiне енедi.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