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b5a6" w14:textId="382b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маусымдағы N 882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шілде N 1032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Қырғыз Республикасы Үкіметінің арасындағы 2000 жылы Нарын-Сырдария су қоймалары сарқырамаларының су-энергетика ресурстарын пайдалану туралы келісімді іске асыру жөніндегі шаралар туралы" Қазақстан Республикасы Үкіметінің 2000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12 маусымдағы N 882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P000882_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бірінші абзацындағы: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"ЕЕҚПЖ" РМК - 300 млн.кВт (Рср.сағ.= 180 МВт)" деген жол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"ЕЕҚПЖ" РМК - 60 млн.кВт (Рср.сағ.= 35 МВт)";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"Жамбылэнерго" ААҚ" - 240 млн.кВт (Рср.сағ.= 110 МВт)";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"Оңтүстік Қазақстан және Қызылорда облыстары - 2000 жылғы 1 маусымнан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тамызға дейін; деген жолда "Қызылорда облыстары" деген сөздерден 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"және "Жамбылэнерго" ААҚ"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