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8727c" w14:textId="af872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 Үкіметінің арасында Есірткі құралдарының, психотроптық заттардың және прекурсорлардың заңсыз айналымына қарсы күрестегі ынтымақтастық туралы келісім жасасу туралы</w:t>
      </w:r>
    </w:p>
    <w:p>
      <w:pPr>
        <w:spacing w:after="0"/>
        <w:ind w:left="0"/>
        <w:jc w:val="both"/>
      </w:pPr>
      <w:r>
        <w:rPr>
          <w:rFonts w:ascii="Times New Roman"/>
          <w:b w:val="false"/>
          <w:i w:val="false"/>
          <w:color w:val="000000"/>
          <w:sz w:val="28"/>
        </w:rPr>
        <w:t>Қазақстан Республикасы Үкіметінің қаулысы 2000 жылғы 8 маусым N 876</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Нашақорлыққа және есірткі бизнесіне қарсы күрес жөніндегі агенттігі ұсынған Қазақстан Республикасының Үкіметі мен Тәжікстан Республикасы Үкіметінің арасындағы Есірткі құралдарының, психотроптық заттардың және прекурсорлардың заңсыз айналымына қарсы күрестегі ынтымақтастық туралы келісімнің жобасы (қоса беріліп отырған) мақұлдансын. </w:t>
      </w:r>
      <w:r>
        <w:br/>
      </w:r>
      <w:r>
        <w:rPr>
          <w:rFonts w:ascii="Times New Roman"/>
          <w:b w:val="false"/>
          <w:i w:val="false"/>
          <w:color w:val="000000"/>
          <w:sz w:val="28"/>
        </w:rPr>
        <w:t xml:space="preserve">
      2. Қазақстан Республикасының Нашақорлыққа және есірткі бизнесіне қарсы күрес жөніндегі агенттігі Қазақстан Республикасы Сыртқы істер министрлігінің қатысуымен жоғарыда көрсетілген Келісімді жасасу туралы тәжік тарапымен келіссөздер жүргізсін және оған Келісімнің жобасына қағидатты сипаты жоқ өзгерістер мен толықтырулар енгізуге рұқсат берілсін. </w:t>
      </w:r>
      <w:r>
        <w:br/>
      </w:r>
      <w:r>
        <w:rPr>
          <w:rFonts w:ascii="Times New Roman"/>
          <w:b w:val="false"/>
          <w:i w:val="false"/>
          <w:color w:val="000000"/>
          <w:sz w:val="28"/>
        </w:rPr>
        <w:t xml:space="preserve">
      3. Қазақстан Республикасының Нашақорлыққа және есірткі бизнесіне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қарсы күрес жөніндегі агенттігінің төрағасы Константин Анатольевич </w:t>
      </w:r>
    </w:p>
    <w:p>
      <w:pPr>
        <w:spacing w:after="0"/>
        <w:ind w:left="0"/>
        <w:jc w:val="both"/>
      </w:pPr>
      <w:r>
        <w:rPr>
          <w:rFonts w:ascii="Times New Roman"/>
          <w:b w:val="false"/>
          <w:i w:val="false"/>
          <w:color w:val="000000"/>
          <w:sz w:val="28"/>
        </w:rPr>
        <w:t xml:space="preserve">Колпаковқа Қазақстан Республикасының Үкіметі атынан Қазақстан </w:t>
      </w:r>
    </w:p>
    <w:p>
      <w:pPr>
        <w:spacing w:after="0"/>
        <w:ind w:left="0"/>
        <w:jc w:val="both"/>
      </w:pPr>
      <w:r>
        <w:rPr>
          <w:rFonts w:ascii="Times New Roman"/>
          <w:b w:val="false"/>
          <w:i w:val="false"/>
          <w:color w:val="000000"/>
          <w:sz w:val="28"/>
        </w:rPr>
        <w:t xml:space="preserve">Республикасының Үкіметі мен Тәжікстан Республикасы Үкіметінің арасындағы </w:t>
      </w:r>
    </w:p>
    <w:p>
      <w:pPr>
        <w:spacing w:after="0"/>
        <w:ind w:left="0"/>
        <w:jc w:val="both"/>
      </w:pPr>
      <w:r>
        <w:rPr>
          <w:rFonts w:ascii="Times New Roman"/>
          <w:b w:val="false"/>
          <w:i w:val="false"/>
          <w:color w:val="000000"/>
          <w:sz w:val="28"/>
        </w:rPr>
        <w:t xml:space="preserve">Есірткі құралдарының, психотроптық заттардың және прекурсорлардың заңсыз </w:t>
      </w:r>
    </w:p>
    <w:p>
      <w:pPr>
        <w:spacing w:after="0"/>
        <w:ind w:left="0"/>
        <w:jc w:val="both"/>
      </w:pPr>
      <w:r>
        <w:rPr>
          <w:rFonts w:ascii="Times New Roman"/>
          <w:b w:val="false"/>
          <w:i w:val="false"/>
          <w:color w:val="000000"/>
          <w:sz w:val="28"/>
        </w:rPr>
        <w:t xml:space="preserve">айналымына қарсы күрестегі ынтымақтастық туралы келісімді жасасуға </w:t>
      </w:r>
    </w:p>
    <w:p>
      <w:pPr>
        <w:spacing w:after="0"/>
        <w:ind w:left="0"/>
        <w:jc w:val="both"/>
      </w:pPr>
      <w:r>
        <w:rPr>
          <w:rFonts w:ascii="Times New Roman"/>
          <w:b w:val="false"/>
          <w:i w:val="false"/>
          <w:color w:val="000000"/>
          <w:sz w:val="28"/>
        </w:rPr>
        <w:t>өкілеттік берілсін.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Тәжікстан Республикасы</w:t>
      </w:r>
    </w:p>
    <w:p>
      <w:pPr>
        <w:spacing w:after="0"/>
        <w:ind w:left="0"/>
        <w:jc w:val="both"/>
      </w:pPr>
      <w:r>
        <w:rPr>
          <w:rFonts w:ascii="Times New Roman"/>
          <w:b w:val="false"/>
          <w:i w:val="false"/>
          <w:color w:val="000000"/>
          <w:sz w:val="28"/>
        </w:rPr>
        <w:t>      Үкіметінің арасындағы Есірткі құралдарының, психотроптық заттардың</w:t>
      </w:r>
    </w:p>
    <w:p>
      <w:pPr>
        <w:spacing w:after="0"/>
        <w:ind w:left="0"/>
        <w:jc w:val="both"/>
      </w:pPr>
      <w:r>
        <w:rPr>
          <w:rFonts w:ascii="Times New Roman"/>
          <w:b w:val="false"/>
          <w:i w:val="false"/>
          <w:color w:val="000000"/>
          <w:sz w:val="28"/>
        </w:rPr>
        <w:t xml:space="preserve">    және прекурсорлардың заңсыз айналымына қарсы күрестегі ынтымақтастық  </w:t>
      </w:r>
    </w:p>
    <w:p>
      <w:pPr>
        <w:spacing w:after="0"/>
        <w:ind w:left="0"/>
        <w:jc w:val="both"/>
      </w:pPr>
      <w:r>
        <w:rPr>
          <w:rFonts w:ascii="Times New Roman"/>
          <w:b w:val="false"/>
          <w:i w:val="false"/>
          <w:color w:val="000000"/>
          <w:sz w:val="28"/>
        </w:rPr>
        <w:t xml:space="preserve">                              туралы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w:t>
      </w:r>
    </w:p>
    <w:p>
      <w:pPr>
        <w:spacing w:after="0"/>
        <w:ind w:left="0"/>
        <w:jc w:val="both"/>
      </w:pPr>
      <w:r>
        <w:rPr>
          <w:rFonts w:ascii="Times New Roman"/>
          <w:b w:val="false"/>
          <w:i w:val="false"/>
          <w:color w:val="000000"/>
          <w:sz w:val="28"/>
        </w:rPr>
        <w:t xml:space="preserve">Тәжікстан Республикасы Үкіметі,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өз халықтарының өміріне, денсаулығына, тұрмыс жағдайына қатер төндіретін есірткі құралдарын, психотроптық заттарды және прекурсорларды қиянатпен пайдаланушылық пен олардың заңсыз айналымы проблемаларының өсе түсіп отырған ауқымына үлкен алаңдаушылық білдіре отырып; </w:t>
      </w:r>
      <w:r>
        <w:br/>
      </w:r>
      <w:r>
        <w:rPr>
          <w:rFonts w:ascii="Times New Roman"/>
          <w:b w:val="false"/>
          <w:i w:val="false"/>
          <w:color w:val="000000"/>
          <w:sz w:val="28"/>
        </w:rPr>
        <w:t xml:space="preserve">
      есірткі құралдарының, психотроптық заттардың және прекурсорлардың қауіп-қатерінің көлемі халықаралық ынтымақтастықты нығайтуда жаңа стратегиялар мен ұстанымдарды талдап жасауды талап ететінін пайымдай отырып; </w:t>
      </w:r>
      <w:r>
        <w:br/>
      </w:r>
      <w:r>
        <w:rPr>
          <w:rFonts w:ascii="Times New Roman"/>
          <w:b w:val="false"/>
          <w:i w:val="false"/>
          <w:color w:val="000000"/>
          <w:sz w:val="28"/>
        </w:rPr>
        <w:t xml:space="preserve">
      есірткі құралдарының, психотроптық заттардың және прекурсорлардың заңсыз айналымына және оларды қиянат жасап пайдалануға қарсы күрес ісінде ынтымақтастықты нығайту Тараптар мемлекеттері халықтарының түбірлі мүдделеріне жауап береді деп есептей отырып; </w:t>
      </w:r>
      <w:r>
        <w:br/>
      </w:r>
      <w:r>
        <w:rPr>
          <w:rFonts w:ascii="Times New Roman"/>
          <w:b w:val="false"/>
          <w:i w:val="false"/>
          <w:color w:val="000000"/>
          <w:sz w:val="28"/>
        </w:rPr>
        <w:t xml:space="preserve">
      1961 жылғы Есірткі құралдары туралы бірыңғай конвенцияға жасалған түзетулер туралы 1972 жылғы хаттамаға сәйкес түзетулер енгізілген 1961 жылғы Есірткі құралдары туралы бірыңғай конвенцияны, 1971 жылғы Психотроптық заттар туралы конвенцияны және Есірткі құралдары мен психотроптық заттардың заңсыз айналымына қарсы күрес туралы Біріккен Ұлттар Ұйымының 1988 жылғы конвенциясын назарға ала отырып; </w:t>
      </w:r>
      <w:r>
        <w:br/>
      </w:r>
      <w:r>
        <w:rPr>
          <w:rFonts w:ascii="Times New Roman"/>
          <w:b w:val="false"/>
          <w:i w:val="false"/>
          <w:color w:val="000000"/>
          <w:sz w:val="28"/>
        </w:rPr>
        <w:t xml:space="preserve">
      Есірткі құралдарымен психотроптық заттардың өндірісіне, ұсынысына, сұранысына, олардың заңсыз айналымы мен таратылуына қарсы күрес ісіндегі 1990 жылғы Халықаралық ынтымақтастықтың бүкіл дүниежүзілік іс-қимыл бағдарламасында жарияланған мақсаттар мен міндеттерді ескере отырып; </w:t>
      </w:r>
      <w:r>
        <w:br/>
      </w:r>
      <w:r>
        <w:rPr>
          <w:rFonts w:ascii="Times New Roman"/>
          <w:b w:val="false"/>
          <w:i w:val="false"/>
          <w:color w:val="000000"/>
          <w:sz w:val="28"/>
        </w:rPr>
        <w:t xml:space="preserve">
      Жалпы жұрт таныған қағидаттар мен халықаралық құқықтың нормаларын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басшылыққа ала отырып;</w:t>
      </w:r>
    </w:p>
    <w:p>
      <w:pPr>
        <w:spacing w:after="0"/>
        <w:ind w:left="0"/>
        <w:jc w:val="both"/>
      </w:pPr>
      <w:r>
        <w:rPr>
          <w:rFonts w:ascii="Times New Roman"/>
          <w:b w:val="false"/>
          <w:i w:val="false"/>
          <w:color w:val="000000"/>
          <w:sz w:val="28"/>
        </w:rPr>
        <w:t xml:space="preserve">     Тараптар мемлекеттерінің заңдарын сақтай отырып, </w:t>
      </w:r>
    </w:p>
    <w:p>
      <w:pPr>
        <w:spacing w:after="0"/>
        <w:ind w:left="0"/>
        <w:jc w:val="both"/>
      </w:pPr>
      <w:r>
        <w:rPr>
          <w:rFonts w:ascii="Times New Roman"/>
          <w:b w:val="false"/>
          <w:i w:val="false"/>
          <w:color w:val="000000"/>
          <w:sz w:val="28"/>
        </w:rPr>
        <w:t>     төмендегілер туралы келісті: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Келісімде көзделген ынтымақтастық Тараптардың құзыретті органдары </w:t>
      </w:r>
    </w:p>
    <w:p>
      <w:pPr>
        <w:spacing w:after="0"/>
        <w:ind w:left="0"/>
        <w:jc w:val="both"/>
      </w:pPr>
      <w:r>
        <w:rPr>
          <w:rFonts w:ascii="Times New Roman"/>
          <w:b w:val="false"/>
          <w:i w:val="false"/>
          <w:color w:val="000000"/>
          <w:sz w:val="28"/>
        </w:rPr>
        <w:t>арасындағы тікелей байланыстар мен уағдаластықтар арқылы жүзеге асырылады.</w:t>
      </w:r>
    </w:p>
    <w:p>
      <w:pPr>
        <w:spacing w:after="0"/>
        <w:ind w:left="0"/>
        <w:jc w:val="both"/>
      </w:pPr>
      <w:r>
        <w:rPr>
          <w:rFonts w:ascii="Times New Roman"/>
          <w:b w:val="false"/>
          <w:i w:val="false"/>
          <w:color w:val="000000"/>
          <w:sz w:val="28"/>
        </w:rPr>
        <w:t>     Қазақстан Республикасына қатысты: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Нашақорлыққа және есірткі бизнесіне </w:t>
      </w:r>
    </w:p>
    <w:p>
      <w:pPr>
        <w:spacing w:after="0"/>
        <w:ind w:left="0"/>
        <w:jc w:val="both"/>
      </w:pPr>
      <w:r>
        <w:rPr>
          <w:rFonts w:ascii="Times New Roman"/>
          <w:b w:val="false"/>
          <w:i w:val="false"/>
          <w:color w:val="000000"/>
          <w:sz w:val="28"/>
        </w:rPr>
        <w:t>қарсы күрес жөніндегі агенттігі (негізгі үйлестіруші).</w:t>
      </w:r>
    </w:p>
    <w:p>
      <w:pPr>
        <w:spacing w:after="0"/>
        <w:ind w:left="0"/>
        <w:jc w:val="both"/>
      </w:pPr>
      <w:r>
        <w:rPr>
          <w:rFonts w:ascii="Times New Roman"/>
          <w:b w:val="false"/>
          <w:i w:val="false"/>
          <w:color w:val="000000"/>
          <w:sz w:val="28"/>
        </w:rPr>
        <w:t>     2. Қазақстан Республикасының Сыртқы істер министрлігі.</w:t>
      </w:r>
    </w:p>
    <w:p>
      <w:pPr>
        <w:spacing w:after="0"/>
        <w:ind w:left="0"/>
        <w:jc w:val="both"/>
      </w:pPr>
      <w:r>
        <w:rPr>
          <w:rFonts w:ascii="Times New Roman"/>
          <w:b w:val="false"/>
          <w:i w:val="false"/>
          <w:color w:val="000000"/>
          <w:sz w:val="28"/>
        </w:rPr>
        <w:t>     3. Қазақстан Республикасының Ішкі істер министрлігі.</w:t>
      </w:r>
    </w:p>
    <w:p>
      <w:pPr>
        <w:spacing w:after="0"/>
        <w:ind w:left="0"/>
        <w:jc w:val="both"/>
      </w:pPr>
      <w:r>
        <w:rPr>
          <w:rFonts w:ascii="Times New Roman"/>
          <w:b w:val="false"/>
          <w:i w:val="false"/>
          <w:color w:val="000000"/>
          <w:sz w:val="28"/>
        </w:rPr>
        <w:t>     4. Қазақстан Республикасының Ұлттық қауіпсіздік комитеті.</w:t>
      </w:r>
    </w:p>
    <w:p>
      <w:pPr>
        <w:spacing w:after="0"/>
        <w:ind w:left="0"/>
        <w:jc w:val="both"/>
      </w:pPr>
      <w:r>
        <w:rPr>
          <w:rFonts w:ascii="Times New Roman"/>
          <w:b w:val="false"/>
          <w:i w:val="false"/>
          <w:color w:val="000000"/>
          <w:sz w:val="28"/>
        </w:rPr>
        <w:t>     5. Қазақстан Республикасының Әділет министрлігі.</w:t>
      </w:r>
    </w:p>
    <w:p>
      <w:pPr>
        <w:spacing w:after="0"/>
        <w:ind w:left="0"/>
        <w:jc w:val="both"/>
      </w:pPr>
      <w:r>
        <w:rPr>
          <w:rFonts w:ascii="Times New Roman"/>
          <w:b w:val="false"/>
          <w:i w:val="false"/>
          <w:color w:val="000000"/>
          <w:sz w:val="28"/>
        </w:rPr>
        <w:t xml:space="preserve">     6. Қазақстан Республикасының Денсаулық сақтау істері жөніндегі </w:t>
      </w:r>
    </w:p>
    <w:p>
      <w:pPr>
        <w:spacing w:after="0"/>
        <w:ind w:left="0"/>
        <w:jc w:val="both"/>
      </w:pPr>
      <w:r>
        <w:rPr>
          <w:rFonts w:ascii="Times New Roman"/>
          <w:b w:val="false"/>
          <w:i w:val="false"/>
          <w:color w:val="000000"/>
          <w:sz w:val="28"/>
        </w:rPr>
        <w:t>агенттігі.</w:t>
      </w:r>
    </w:p>
    <w:p>
      <w:pPr>
        <w:spacing w:after="0"/>
        <w:ind w:left="0"/>
        <w:jc w:val="both"/>
      </w:pPr>
      <w:r>
        <w:rPr>
          <w:rFonts w:ascii="Times New Roman"/>
          <w:b w:val="false"/>
          <w:i w:val="false"/>
          <w:color w:val="000000"/>
          <w:sz w:val="28"/>
        </w:rPr>
        <w:t xml:space="preserve">     7. Қазақстан Республикасының Мемлекеттік кіріс министрлігінің Кеден </w:t>
      </w:r>
    </w:p>
    <w:p>
      <w:pPr>
        <w:spacing w:after="0"/>
        <w:ind w:left="0"/>
        <w:jc w:val="both"/>
      </w:pPr>
      <w:r>
        <w:rPr>
          <w:rFonts w:ascii="Times New Roman"/>
          <w:b w:val="false"/>
          <w:i w:val="false"/>
          <w:color w:val="000000"/>
          <w:sz w:val="28"/>
        </w:rPr>
        <w:t>комитеті құзыретті органдар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Тәжікстан Республикасына қатысты: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Тәжікстан Республикасы Президентінің жанындағы Есірткілерге </w:t>
      </w:r>
    </w:p>
    <w:p>
      <w:pPr>
        <w:spacing w:after="0"/>
        <w:ind w:left="0"/>
        <w:jc w:val="both"/>
      </w:pPr>
      <w:r>
        <w:rPr>
          <w:rFonts w:ascii="Times New Roman"/>
          <w:b w:val="false"/>
          <w:i w:val="false"/>
          <w:color w:val="000000"/>
          <w:sz w:val="28"/>
        </w:rPr>
        <w:t>бақылау жасау жөніндегі агенттік (негізгі үйлестіруші).</w:t>
      </w:r>
    </w:p>
    <w:p>
      <w:pPr>
        <w:spacing w:after="0"/>
        <w:ind w:left="0"/>
        <w:jc w:val="both"/>
      </w:pPr>
      <w:r>
        <w:rPr>
          <w:rFonts w:ascii="Times New Roman"/>
          <w:b w:val="false"/>
          <w:i w:val="false"/>
          <w:color w:val="000000"/>
          <w:sz w:val="28"/>
        </w:rPr>
        <w:t>     2. Тәжікстан Республикасының Сыртқы істер министрлігі.</w:t>
      </w:r>
    </w:p>
    <w:p>
      <w:pPr>
        <w:spacing w:after="0"/>
        <w:ind w:left="0"/>
        <w:jc w:val="both"/>
      </w:pPr>
      <w:r>
        <w:rPr>
          <w:rFonts w:ascii="Times New Roman"/>
          <w:b w:val="false"/>
          <w:i w:val="false"/>
          <w:color w:val="000000"/>
          <w:sz w:val="28"/>
        </w:rPr>
        <w:t>     3. Тәжікстан Республикасының Ішкі істер министрлігі.</w:t>
      </w:r>
    </w:p>
    <w:p>
      <w:pPr>
        <w:spacing w:after="0"/>
        <w:ind w:left="0"/>
        <w:jc w:val="both"/>
      </w:pPr>
      <w:r>
        <w:rPr>
          <w:rFonts w:ascii="Times New Roman"/>
          <w:b w:val="false"/>
          <w:i w:val="false"/>
          <w:color w:val="000000"/>
          <w:sz w:val="28"/>
        </w:rPr>
        <w:t>     4. Тәжікстан Республикасының Қауіпсіздік министрлігі.</w:t>
      </w:r>
    </w:p>
    <w:p>
      <w:pPr>
        <w:spacing w:after="0"/>
        <w:ind w:left="0"/>
        <w:jc w:val="both"/>
      </w:pPr>
      <w:r>
        <w:rPr>
          <w:rFonts w:ascii="Times New Roman"/>
          <w:b w:val="false"/>
          <w:i w:val="false"/>
          <w:color w:val="000000"/>
          <w:sz w:val="28"/>
        </w:rPr>
        <w:t>     5. Тәжікстан Республикасының Денсаулық сақтау министрлігі.</w:t>
      </w:r>
    </w:p>
    <w:p>
      <w:pPr>
        <w:spacing w:after="0"/>
        <w:ind w:left="0"/>
        <w:jc w:val="both"/>
      </w:pPr>
      <w:r>
        <w:rPr>
          <w:rFonts w:ascii="Times New Roman"/>
          <w:b w:val="false"/>
          <w:i w:val="false"/>
          <w:color w:val="000000"/>
          <w:sz w:val="28"/>
        </w:rPr>
        <w:t xml:space="preserve">     6. Тәжікстан Республикасының Үкіметі жанындағы Кеден комитеті. </w:t>
      </w:r>
    </w:p>
    <w:p>
      <w:pPr>
        <w:spacing w:after="0"/>
        <w:ind w:left="0"/>
        <w:jc w:val="both"/>
      </w:pPr>
      <w:r>
        <w:rPr>
          <w:rFonts w:ascii="Times New Roman"/>
          <w:b w:val="false"/>
          <w:i w:val="false"/>
          <w:color w:val="000000"/>
          <w:sz w:val="28"/>
        </w:rPr>
        <w:t xml:space="preserve">     7. Тәжікстан Республикасының Үкіметі жанындағы Мемлекеттік шекараны  </w:t>
      </w:r>
    </w:p>
    <w:p>
      <w:pPr>
        <w:spacing w:after="0"/>
        <w:ind w:left="0"/>
        <w:jc w:val="both"/>
      </w:pPr>
      <w:r>
        <w:rPr>
          <w:rFonts w:ascii="Times New Roman"/>
          <w:b w:val="false"/>
          <w:i w:val="false"/>
          <w:color w:val="000000"/>
          <w:sz w:val="28"/>
        </w:rPr>
        <w:t>қорғау жөніндегі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есірткі құралдарына, психотроптық заттарға және прекурсорларға бақылау жасау мәселелері бойынша өздерінің ұлттық саясатын үйлестіретін болады және халықаралық форумдарда келісілген ұстанымдар тұрғысынан шығуға ұмтылады. </w:t>
      </w:r>
      <w:r>
        <w:br/>
      </w:r>
      <w:r>
        <w:rPr>
          <w:rFonts w:ascii="Times New Roman"/>
          <w:b w:val="false"/>
          <w:i w:val="false"/>
          <w:color w:val="000000"/>
          <w:sz w:val="28"/>
        </w:rPr>
        <w:t xml:space="preserve">
      Әрбір Тараптың құзыретті органдары ұлттық заңдарына сәйкес өзінің бастамасы бойынша немесе сұрау салу бойынша мүмкіндігінше қысқа мерзімде төмендегідей ақпараттар алмасады: </w:t>
      </w:r>
      <w:r>
        <w:br/>
      </w:r>
      <w:r>
        <w:rPr>
          <w:rFonts w:ascii="Times New Roman"/>
          <w:b w:val="false"/>
          <w:i w:val="false"/>
          <w:color w:val="000000"/>
          <w:sz w:val="28"/>
        </w:rPr>
        <w:t xml:space="preserve">
      1. Есірткі құралдарының, психотроптық заттардың және прекурсорлардың заңсыз айналымға түсу көздерін анықтаудың нысандары мен әдістері және оларды таратудың жолын кесуде қолданылатын әдістер, есірткі құралдары мен психотроптық заттарды тұтынушыларды анықтаудың әдістемесі туралы, есірткі құралдарын психотроптық заттарды және прекурсорларды өткізушілерді анықтау жөнінде жедел іздестіру қызметін ұйымдастыру туралы; </w:t>
      </w:r>
      <w:r>
        <w:br/>
      </w:r>
      <w:r>
        <w:rPr>
          <w:rFonts w:ascii="Times New Roman"/>
          <w:b w:val="false"/>
          <w:i w:val="false"/>
          <w:color w:val="000000"/>
          <w:sz w:val="28"/>
        </w:rPr>
        <w:t xml:space="preserve">
      2. Нақты фактілер, оқиғалар және есірткі құралдарының, психотроптық заттардың және прекурсорлардың мемлекетаралық заңсыз айналымына қатысы бар адамдар туралы; </w:t>
      </w:r>
      <w:r>
        <w:br/>
      </w:r>
      <w:r>
        <w:rPr>
          <w:rFonts w:ascii="Times New Roman"/>
          <w:b w:val="false"/>
          <w:i w:val="false"/>
          <w:color w:val="000000"/>
          <w:sz w:val="28"/>
        </w:rPr>
        <w:t xml:space="preserve">
      3. Есірткі құралдарының, психотроптық заттардың және прекурсорлардың мемлекетаралық заңсыз айналымы кезінде пайдаланылатын көлік құралдары, жүктер, пошта жөнелтілімдері, бағыттар туралы; </w:t>
      </w:r>
      <w:r>
        <w:br/>
      </w:r>
      <w:r>
        <w:rPr>
          <w:rFonts w:ascii="Times New Roman"/>
          <w:b w:val="false"/>
          <w:i w:val="false"/>
          <w:color w:val="000000"/>
          <w:sz w:val="28"/>
        </w:rPr>
        <w:t xml:space="preserve">
      4. Есірткі құралдарының, психотроптық заттардың және прекурсорлардың тараптар мемлекеттерінің аумағына немесе аумағынан заңсыз өткізудің анықталған фактілері немесе әрекеттері туралы; </w:t>
      </w:r>
      <w:r>
        <w:br/>
      </w:r>
      <w:r>
        <w:rPr>
          <w:rFonts w:ascii="Times New Roman"/>
          <w:b w:val="false"/>
          <w:i w:val="false"/>
          <w:color w:val="000000"/>
          <w:sz w:val="28"/>
        </w:rPr>
        <w:t xml:space="preserve">
      5. Тасымалдау кезінде қолданылатын есірткі құралдарын, психотроптық заттарды және прекурсорларды жасырудың тәсілдері және шекаралық бақылауды ұйымдастыруды қоса алғанда, оларды анықтаудың әдістері туралы; </w:t>
      </w:r>
      <w:r>
        <w:br/>
      </w:r>
      <w:r>
        <w:rPr>
          <w:rFonts w:ascii="Times New Roman"/>
          <w:b w:val="false"/>
          <w:i w:val="false"/>
          <w:color w:val="000000"/>
          <w:sz w:val="28"/>
        </w:rPr>
        <w:t xml:space="preserve">
      6. Есірткі құралдарын, психотроптық заттарды және прекурсорларды заңсыз тасымалдаушылар мен олардың айналысының анықталған бағыттары туралы; </w:t>
      </w:r>
      <w:r>
        <w:br/>
      </w:r>
      <w:r>
        <w:rPr>
          <w:rFonts w:ascii="Times New Roman"/>
          <w:b w:val="false"/>
          <w:i w:val="false"/>
          <w:color w:val="000000"/>
          <w:sz w:val="28"/>
        </w:rPr>
        <w:t xml:space="preserve">
      7. Есірткі құралдарын, психотроптық заттарды және прекурсорларды қиянат жасап пайдаланушылыққа және олардың заңсыз айналымына қарсы күрес туралы Тараптар мемлекеттерінің заңдарын бұзған адамға немесе адамдар тобына қатысты істер туралы; </w:t>
      </w:r>
      <w:r>
        <w:br/>
      </w:r>
      <w:r>
        <w:rPr>
          <w:rFonts w:ascii="Times New Roman"/>
          <w:b w:val="false"/>
          <w:i w:val="false"/>
          <w:color w:val="000000"/>
          <w:sz w:val="28"/>
        </w:rPr>
        <w:t xml:space="preserve">
      8. Есірткі құралдарымен, психотроптық заттармен және прекурсорлармен заңсыз операциялар жасаудан алынған кірістерді заңдастырудың тәсілдері мен әдістері туралы; </w:t>
      </w:r>
      <w:r>
        <w:br/>
      </w:r>
      <w:r>
        <w:rPr>
          <w:rFonts w:ascii="Times New Roman"/>
          <w:b w:val="false"/>
          <w:i w:val="false"/>
          <w:color w:val="000000"/>
          <w:sz w:val="28"/>
        </w:rPr>
        <w:t xml:space="preserve">
      9. Заңсыз айналымда пайда болған есірткі құралдары мен психотроптық заттардың жаңа түрлері, оларды дайындаудың технологиялары және осы орайда пайдаланылатын заттар, есірткілерді табу жөніндегі жаңа техникалық құралдар туралы, сондай-ақ өзара мүдделілік білдірілетін өзге де ақпараттар; </w:t>
      </w:r>
      <w:r>
        <w:br/>
      </w:r>
      <w:r>
        <w:rPr>
          <w:rFonts w:ascii="Times New Roman"/>
          <w:b w:val="false"/>
          <w:i w:val="false"/>
          <w:color w:val="000000"/>
          <w:sz w:val="28"/>
        </w:rPr>
        <w:t xml:space="preserve">
      10. Есірткі заттары бар өсімдіктерді заңсыз өсірудің фактілері туралы, сондай-ақ есірткі құралдарын, психотроптық заттарды және прекурсорларды заңсыз дайындаумен айналысатын адамдар туралы. </w:t>
      </w:r>
      <w:r>
        <w:br/>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Ауызша да, жазбаша түрде де Тараптар ұсынатын ақпараттар құпия болып есептеледі және осы Келісімді іске асыру мақсатында ғана пайдаланылады. </w:t>
      </w:r>
      <w:r>
        <w:br/>
      </w:r>
      <w:r>
        <w:rPr>
          <w:rFonts w:ascii="Times New Roman"/>
          <w:b w:val="false"/>
          <w:i w:val="false"/>
          <w:color w:val="000000"/>
          <w:sz w:val="28"/>
        </w:rPr>
        <w:t xml:space="preserve">
      Тараптардың бірі екінші Тарапқа беретін ақпарат беретін Тараптың келісімімен ғана үшінші Тарапқа берілуі мүмкін. </w:t>
      </w:r>
      <w:r>
        <w:br/>
      </w:r>
      <w:r>
        <w:rPr>
          <w:rFonts w:ascii="Times New Roman"/>
          <w:b w:val="false"/>
          <w:i w:val="false"/>
          <w:color w:val="000000"/>
          <w:sz w:val="28"/>
        </w:rPr>
        <w:t xml:space="preserve">
      Бір Тарап беретін құпия ақпараттың әйгілену мүмкіндігі немесе әйгілі болуы туындаған жағдайда екінші Тарап берген Тарапқа кідіріссіз хабарлайды, осы оқиғаның мән-жай және оның салдарлары, сондай-ақ болашақта мұндай оқиғалардың алдын алу үшін қолданылған шаралар туралы хабарлайды. </w:t>
      </w:r>
      <w:r>
        <w:br/>
      </w:r>
      <w:r>
        <w:rPr>
          <w:rFonts w:ascii="Times New Roman"/>
          <w:b w:val="false"/>
          <w:i w:val="false"/>
          <w:color w:val="000000"/>
          <w:sz w:val="28"/>
        </w:rPr>
        <w:t xml:space="preserve">
      Тараптар өз мемлекеттерінің ұлттық заңдарына сәйкес және қолданыстағы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халықаралық шарттарға сәйкес бір-біріне берілетін ақпараттың құпия </w:t>
      </w:r>
    </w:p>
    <w:p>
      <w:pPr>
        <w:spacing w:after="0"/>
        <w:ind w:left="0"/>
        <w:jc w:val="both"/>
      </w:pPr>
      <w:r>
        <w:rPr>
          <w:rFonts w:ascii="Times New Roman"/>
          <w:b w:val="false"/>
          <w:i w:val="false"/>
          <w:color w:val="000000"/>
          <w:sz w:val="28"/>
        </w:rPr>
        <w:t>сақталуын қамтамасыз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бақыланатын жеткізілімдерді өткізуді қоса алғанда, есірткі </w:t>
      </w:r>
    </w:p>
    <w:p>
      <w:pPr>
        <w:spacing w:after="0"/>
        <w:ind w:left="0"/>
        <w:jc w:val="both"/>
      </w:pPr>
      <w:r>
        <w:rPr>
          <w:rFonts w:ascii="Times New Roman"/>
          <w:b w:val="false"/>
          <w:i w:val="false"/>
          <w:color w:val="000000"/>
          <w:sz w:val="28"/>
        </w:rPr>
        <w:t xml:space="preserve">құралдарының, психотроптық заттар мен прекурсорлардың заңсыз </w:t>
      </w:r>
    </w:p>
    <w:p>
      <w:pPr>
        <w:spacing w:after="0"/>
        <w:ind w:left="0"/>
        <w:jc w:val="both"/>
      </w:pPr>
      <w:r>
        <w:rPr>
          <w:rFonts w:ascii="Times New Roman"/>
          <w:b w:val="false"/>
          <w:i w:val="false"/>
          <w:color w:val="000000"/>
          <w:sz w:val="28"/>
        </w:rPr>
        <w:t xml:space="preserve">айналымының арналарын жабу жөніндегі келісілген іс-шаралар мен </w:t>
      </w:r>
    </w:p>
    <w:p>
      <w:pPr>
        <w:spacing w:after="0"/>
        <w:ind w:left="0"/>
        <w:jc w:val="both"/>
      </w:pPr>
      <w:r>
        <w:rPr>
          <w:rFonts w:ascii="Times New Roman"/>
          <w:b w:val="false"/>
          <w:i w:val="false"/>
          <w:color w:val="000000"/>
          <w:sz w:val="28"/>
        </w:rPr>
        <w:t>операцияларды жүзеге асырады.</w:t>
      </w:r>
    </w:p>
    <w:p>
      <w:pPr>
        <w:spacing w:after="0"/>
        <w:ind w:left="0"/>
        <w:jc w:val="both"/>
      </w:pPr>
      <w:r>
        <w:rPr>
          <w:rFonts w:ascii="Times New Roman"/>
          <w:b w:val="false"/>
          <w:i w:val="false"/>
          <w:color w:val="000000"/>
          <w:sz w:val="28"/>
        </w:rPr>
        <w:t xml:space="preserve">     Бақыланатын жеткізілімдерді өткізу туралы шешім әрбір жекелеген </w:t>
      </w:r>
    </w:p>
    <w:p>
      <w:pPr>
        <w:spacing w:after="0"/>
        <w:ind w:left="0"/>
        <w:jc w:val="both"/>
      </w:pPr>
      <w:r>
        <w:rPr>
          <w:rFonts w:ascii="Times New Roman"/>
          <w:b w:val="false"/>
          <w:i w:val="false"/>
          <w:color w:val="000000"/>
          <w:sz w:val="28"/>
        </w:rPr>
        <w:t xml:space="preserve">жағдайда қабылданады және қажет болса Тараптардың қаржылық уағдаластығын </w:t>
      </w:r>
    </w:p>
    <w:p>
      <w:pPr>
        <w:spacing w:after="0"/>
        <w:ind w:left="0"/>
        <w:jc w:val="both"/>
      </w:pPr>
      <w:r>
        <w:rPr>
          <w:rFonts w:ascii="Times New Roman"/>
          <w:b w:val="false"/>
          <w:i w:val="false"/>
          <w:color w:val="000000"/>
          <w:sz w:val="28"/>
        </w:rPr>
        <w:t>ескереді.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өздерінің заңдарына сәйкес мемлекеттерінің аумақтарында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тәркіленген есірткі құралдарының, психотроптық заттар мен прекурсорлардың </w:t>
      </w:r>
    </w:p>
    <w:p>
      <w:pPr>
        <w:spacing w:after="0"/>
        <w:ind w:left="0"/>
        <w:jc w:val="both"/>
      </w:pPr>
      <w:r>
        <w:rPr>
          <w:rFonts w:ascii="Times New Roman"/>
          <w:b w:val="false"/>
          <w:i w:val="false"/>
          <w:color w:val="000000"/>
          <w:sz w:val="28"/>
        </w:rPr>
        <w:t xml:space="preserve">үлгілерін, олардың шығу тегін, сондай-ақ химиялық және физикалық </w:t>
      </w:r>
    </w:p>
    <w:p>
      <w:pPr>
        <w:spacing w:after="0"/>
        <w:ind w:left="0"/>
        <w:jc w:val="both"/>
      </w:pPr>
      <w:r>
        <w:rPr>
          <w:rFonts w:ascii="Times New Roman"/>
          <w:b w:val="false"/>
          <w:i w:val="false"/>
          <w:color w:val="000000"/>
          <w:sz w:val="28"/>
        </w:rPr>
        <w:t xml:space="preserve">сипаттамаларын анықтау мақсатында талдау мен зерттеу үшін халықаралық </w:t>
      </w:r>
    </w:p>
    <w:p>
      <w:pPr>
        <w:spacing w:after="0"/>
        <w:ind w:left="0"/>
        <w:jc w:val="both"/>
      </w:pPr>
      <w:r>
        <w:rPr>
          <w:rFonts w:ascii="Times New Roman"/>
          <w:b w:val="false"/>
          <w:i w:val="false"/>
          <w:color w:val="000000"/>
          <w:sz w:val="28"/>
        </w:rPr>
        <w:t xml:space="preserve">стандарттарға сәйкес жұмыс жасайтын зертханалардың қарауына беруі мүмкін. </w:t>
      </w:r>
    </w:p>
    <w:p>
      <w:pPr>
        <w:spacing w:after="0"/>
        <w:ind w:left="0"/>
        <w:jc w:val="both"/>
      </w:pPr>
      <w:r>
        <w:rPr>
          <w:rFonts w:ascii="Times New Roman"/>
          <w:b w:val="false"/>
          <w:i w:val="false"/>
          <w:color w:val="000000"/>
          <w:sz w:val="28"/>
        </w:rPr>
        <w:t>Тараптар алынған мәліметтерді өзара тиімді шарттармен бір-біріне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құзыретті органдары өздерінің ұлттық заңдарына сәйкес </w:t>
      </w:r>
    </w:p>
    <w:p>
      <w:pPr>
        <w:spacing w:after="0"/>
        <w:ind w:left="0"/>
        <w:jc w:val="both"/>
      </w:pPr>
      <w:r>
        <w:rPr>
          <w:rFonts w:ascii="Times New Roman"/>
          <w:b w:val="false"/>
          <w:i w:val="false"/>
          <w:color w:val="000000"/>
          <w:sz w:val="28"/>
        </w:rPr>
        <w:t>сұрау салу бойынша жедел-іздестіру іс-шараларын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Келісімде көзделген жәрдем көрсету туралы барлық сұрау салуларда:</w:t>
      </w:r>
    </w:p>
    <w:p>
      <w:pPr>
        <w:spacing w:after="0"/>
        <w:ind w:left="0"/>
        <w:jc w:val="both"/>
      </w:pPr>
      <w:r>
        <w:rPr>
          <w:rFonts w:ascii="Times New Roman"/>
          <w:b w:val="false"/>
          <w:i w:val="false"/>
          <w:color w:val="000000"/>
          <w:sz w:val="28"/>
        </w:rPr>
        <w:t xml:space="preserve">     а) сұрау салған Тараптың құзыретті органының және сұрау салынған </w:t>
      </w:r>
    </w:p>
    <w:p>
      <w:pPr>
        <w:spacing w:after="0"/>
        <w:ind w:left="0"/>
        <w:jc w:val="both"/>
      </w:pPr>
      <w:r>
        <w:rPr>
          <w:rFonts w:ascii="Times New Roman"/>
          <w:b w:val="false"/>
          <w:i w:val="false"/>
          <w:color w:val="000000"/>
          <w:sz w:val="28"/>
        </w:rPr>
        <w:t>Тараптың құзыретті органының атауы;</w:t>
      </w:r>
    </w:p>
    <w:p>
      <w:pPr>
        <w:spacing w:after="0"/>
        <w:ind w:left="0"/>
        <w:jc w:val="both"/>
      </w:pPr>
      <w:r>
        <w:rPr>
          <w:rFonts w:ascii="Times New Roman"/>
          <w:b w:val="false"/>
          <w:i w:val="false"/>
          <w:color w:val="000000"/>
          <w:sz w:val="28"/>
        </w:rPr>
        <w:t>     б) сұрау салу мәнін баяндау;</w:t>
      </w:r>
    </w:p>
    <w:p>
      <w:pPr>
        <w:spacing w:after="0"/>
        <w:ind w:left="0"/>
        <w:jc w:val="both"/>
      </w:pPr>
      <w:r>
        <w:rPr>
          <w:rFonts w:ascii="Times New Roman"/>
          <w:b w:val="false"/>
          <w:i w:val="false"/>
          <w:color w:val="000000"/>
          <w:sz w:val="28"/>
        </w:rPr>
        <w:t>     в) сұрау салудың мақсаты мен дәлелді негіздемесін көрсету;</w:t>
      </w:r>
    </w:p>
    <w:p>
      <w:pPr>
        <w:spacing w:after="0"/>
        <w:ind w:left="0"/>
        <w:jc w:val="both"/>
      </w:pPr>
      <w:r>
        <w:rPr>
          <w:rFonts w:ascii="Times New Roman"/>
          <w:b w:val="false"/>
          <w:i w:val="false"/>
          <w:color w:val="000000"/>
          <w:sz w:val="28"/>
        </w:rPr>
        <w:t xml:space="preserve">     г) сұрау салынған жәрдемнің мазмұны мен жауап алынуға тиісті </w:t>
      </w:r>
    </w:p>
    <w:p>
      <w:pPr>
        <w:spacing w:after="0"/>
        <w:ind w:left="0"/>
        <w:jc w:val="both"/>
      </w:pPr>
      <w:r>
        <w:rPr>
          <w:rFonts w:ascii="Times New Roman"/>
          <w:b w:val="false"/>
          <w:i w:val="false"/>
          <w:color w:val="000000"/>
          <w:sz w:val="28"/>
        </w:rPr>
        <w:t>мәселелердің тізбесі;</w:t>
      </w:r>
    </w:p>
    <w:p>
      <w:pPr>
        <w:spacing w:after="0"/>
        <w:ind w:left="0"/>
        <w:jc w:val="both"/>
      </w:pPr>
      <w:r>
        <w:rPr>
          <w:rFonts w:ascii="Times New Roman"/>
          <w:b w:val="false"/>
          <w:i w:val="false"/>
          <w:color w:val="000000"/>
          <w:sz w:val="28"/>
        </w:rPr>
        <w:t xml:space="preserve">     д) тиісті құжаттарды қоса алғанда, сұрау салуды орындау үшін пайдалы </w:t>
      </w:r>
    </w:p>
    <w:p>
      <w:pPr>
        <w:spacing w:after="0"/>
        <w:ind w:left="0"/>
        <w:jc w:val="both"/>
      </w:pPr>
      <w:r>
        <w:rPr>
          <w:rFonts w:ascii="Times New Roman"/>
          <w:b w:val="false"/>
          <w:i w:val="false"/>
          <w:color w:val="000000"/>
          <w:sz w:val="28"/>
        </w:rPr>
        <w:t>болуы мүмкін кез келген басқа да ақпарат;</w:t>
      </w:r>
    </w:p>
    <w:p>
      <w:pPr>
        <w:spacing w:after="0"/>
        <w:ind w:left="0"/>
        <w:jc w:val="both"/>
      </w:pPr>
      <w:r>
        <w:rPr>
          <w:rFonts w:ascii="Times New Roman"/>
          <w:b w:val="false"/>
          <w:i w:val="false"/>
          <w:color w:val="000000"/>
          <w:sz w:val="28"/>
        </w:rPr>
        <w:t>     е) сұрау салуды орындаудың қажетті мерзімі болуы тиіс.</w:t>
      </w:r>
    </w:p>
    <w:p>
      <w:pPr>
        <w:spacing w:after="0"/>
        <w:ind w:left="0"/>
        <w:jc w:val="both"/>
      </w:pPr>
      <w:r>
        <w:rPr>
          <w:rFonts w:ascii="Times New Roman"/>
          <w:b w:val="false"/>
          <w:i w:val="false"/>
          <w:color w:val="000000"/>
          <w:sz w:val="28"/>
        </w:rPr>
        <w:t xml:space="preserve">     Жазбаша нысанда берілген немесе расталған жәрдем көрсету туралы сұрау </w:t>
      </w:r>
    </w:p>
    <w:p>
      <w:pPr>
        <w:spacing w:after="0"/>
        <w:ind w:left="0"/>
        <w:jc w:val="both"/>
      </w:pPr>
      <w:r>
        <w:rPr>
          <w:rFonts w:ascii="Times New Roman"/>
          <w:b w:val="false"/>
          <w:i w:val="false"/>
          <w:color w:val="000000"/>
          <w:sz w:val="28"/>
        </w:rPr>
        <w:t xml:space="preserve">салуға белгіленген тәртіппен уәкілетті лауазымды тұлға қол қояды және </w:t>
      </w:r>
    </w:p>
    <w:p>
      <w:pPr>
        <w:spacing w:after="0"/>
        <w:ind w:left="0"/>
        <w:jc w:val="both"/>
      </w:pPr>
      <w:r>
        <w:rPr>
          <w:rFonts w:ascii="Times New Roman"/>
          <w:b w:val="false"/>
          <w:i w:val="false"/>
          <w:color w:val="000000"/>
          <w:sz w:val="28"/>
        </w:rPr>
        <w:t>елтаңбалық мөрмен бекітіледі.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осы Келісімді іске асыру шеңберінде тиімді өзара іс-қимылды қамтамасыз ету мақсатында құзыретті органдар арасында тікелей байланыс арналарын орнататын болады. </w:t>
      </w:r>
      <w:r>
        <w:br/>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құзыретті органдары есірткі құралдарының, психотроптық заттардың, прекурсорлардың заңды айналымына бақылаудың, нашақорлықтан емдеудің, алдын алудың және нашақорлықтан зардап шеккен адамдарды әлеуметтік оңалтудың жаңа әдістерін талдап жасауда және енгізуде ынтымақтасады. </w:t>
      </w:r>
    </w:p>
    <w:bookmarkEnd w:id="6"/>
    <w:bookmarkStart w:name="z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Тараптар осы салада ақпарат алмасуға жәрдемдеседі, оны көтермелейді, </w:t>
      </w:r>
    </w:p>
    <w:p>
      <w:pPr>
        <w:spacing w:after="0"/>
        <w:ind w:left="0"/>
        <w:jc w:val="both"/>
      </w:pPr>
      <w:r>
        <w:rPr>
          <w:rFonts w:ascii="Times New Roman"/>
          <w:b w:val="false"/>
          <w:i w:val="false"/>
          <w:color w:val="000000"/>
          <w:sz w:val="28"/>
        </w:rPr>
        <w:t>сондай-ақ мамандар делегацияларымен алмасуды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өздерінің құзыретті органдары арқылы кадрларды оқыту мен </w:t>
      </w:r>
    </w:p>
    <w:p>
      <w:pPr>
        <w:spacing w:after="0"/>
        <w:ind w:left="0"/>
        <w:jc w:val="both"/>
      </w:pPr>
      <w:r>
        <w:rPr>
          <w:rFonts w:ascii="Times New Roman"/>
          <w:b w:val="false"/>
          <w:i w:val="false"/>
          <w:color w:val="000000"/>
          <w:sz w:val="28"/>
        </w:rPr>
        <w:t xml:space="preserve">қайта даярлауда ынтымақтасады, есірткі құралдарына, психотроптық заттар </w:t>
      </w:r>
    </w:p>
    <w:p>
      <w:pPr>
        <w:spacing w:after="0"/>
        <w:ind w:left="0"/>
        <w:jc w:val="both"/>
      </w:pPr>
      <w:r>
        <w:rPr>
          <w:rFonts w:ascii="Times New Roman"/>
          <w:b w:val="false"/>
          <w:i w:val="false"/>
          <w:color w:val="000000"/>
          <w:sz w:val="28"/>
        </w:rPr>
        <w:t xml:space="preserve">мен прекурсорларға бақылау жасау саласында мамандармен және сарапшылармен </w:t>
      </w:r>
    </w:p>
    <w:p>
      <w:pPr>
        <w:spacing w:after="0"/>
        <w:ind w:left="0"/>
        <w:jc w:val="both"/>
      </w:pPr>
      <w:r>
        <w:rPr>
          <w:rFonts w:ascii="Times New Roman"/>
          <w:b w:val="false"/>
          <w:i w:val="false"/>
          <w:color w:val="000000"/>
          <w:sz w:val="28"/>
        </w:rPr>
        <w:t>алмасуды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бақылауда болатын Есірткі құралдарының, психотроптық заттар </w:t>
      </w:r>
    </w:p>
    <w:p>
      <w:pPr>
        <w:spacing w:after="0"/>
        <w:ind w:left="0"/>
        <w:jc w:val="both"/>
      </w:pPr>
      <w:r>
        <w:rPr>
          <w:rFonts w:ascii="Times New Roman"/>
          <w:b w:val="false"/>
          <w:i w:val="false"/>
          <w:color w:val="000000"/>
          <w:sz w:val="28"/>
        </w:rPr>
        <w:t xml:space="preserve">мен прекурсорлардың ұлттық Тізімдерімен алмасады және оларға енгізілген </w:t>
      </w:r>
    </w:p>
    <w:p>
      <w:pPr>
        <w:spacing w:after="0"/>
        <w:ind w:left="0"/>
        <w:jc w:val="both"/>
      </w:pPr>
      <w:r>
        <w:rPr>
          <w:rFonts w:ascii="Times New Roman"/>
          <w:b w:val="false"/>
          <w:i w:val="false"/>
          <w:color w:val="000000"/>
          <w:sz w:val="28"/>
        </w:rPr>
        <w:t>өзгерістер туралы бір-біріне 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есірткілерге бақылау жасау саласындағы халықаралық </w:t>
      </w:r>
    </w:p>
    <w:p>
      <w:pPr>
        <w:spacing w:after="0"/>
        <w:ind w:left="0"/>
        <w:jc w:val="both"/>
      </w:pPr>
      <w:r>
        <w:rPr>
          <w:rFonts w:ascii="Times New Roman"/>
          <w:b w:val="false"/>
          <w:i w:val="false"/>
          <w:color w:val="000000"/>
          <w:sz w:val="28"/>
        </w:rPr>
        <w:t xml:space="preserve">конвенциялар шеңберінде және өздерінің ұлттық заңдарына сәйкес жүзеге </w:t>
      </w:r>
    </w:p>
    <w:p>
      <w:pPr>
        <w:spacing w:after="0"/>
        <w:ind w:left="0"/>
        <w:jc w:val="both"/>
      </w:pPr>
      <w:r>
        <w:rPr>
          <w:rFonts w:ascii="Times New Roman"/>
          <w:b w:val="false"/>
          <w:i w:val="false"/>
          <w:color w:val="000000"/>
          <w:sz w:val="28"/>
        </w:rPr>
        <w:t xml:space="preserve">асырылатын есірткі құралдарының, психотроптық заттардың және </w:t>
      </w:r>
    </w:p>
    <w:p>
      <w:pPr>
        <w:spacing w:after="0"/>
        <w:ind w:left="0"/>
        <w:jc w:val="both"/>
      </w:pPr>
      <w:r>
        <w:rPr>
          <w:rFonts w:ascii="Times New Roman"/>
          <w:b w:val="false"/>
          <w:i w:val="false"/>
          <w:color w:val="000000"/>
          <w:sz w:val="28"/>
        </w:rPr>
        <w:t>прекурсорлардың экспорттық-импорттық операциялары туралы ақпарат алмасады.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Есірткі құралдарына, психотроптық заттарға және </w:t>
      </w:r>
    </w:p>
    <w:p>
      <w:pPr>
        <w:spacing w:after="0"/>
        <w:ind w:left="0"/>
        <w:jc w:val="both"/>
      </w:pPr>
      <w:r>
        <w:rPr>
          <w:rFonts w:ascii="Times New Roman"/>
          <w:b w:val="false"/>
          <w:i w:val="false"/>
          <w:color w:val="000000"/>
          <w:sz w:val="28"/>
        </w:rPr>
        <w:t xml:space="preserve">прекурсорларға бақылау жасау саласындағы өз мемлекеттерінің заңдары мен </w:t>
      </w:r>
    </w:p>
    <w:p>
      <w:pPr>
        <w:spacing w:after="0"/>
        <w:ind w:left="0"/>
        <w:jc w:val="both"/>
      </w:pPr>
      <w:r>
        <w:rPr>
          <w:rFonts w:ascii="Times New Roman"/>
          <w:b w:val="false"/>
          <w:i w:val="false"/>
          <w:color w:val="000000"/>
          <w:sz w:val="28"/>
        </w:rPr>
        <w:t>тәжірибелері туралы ақпарат алмасады.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құзыретті органдары осы Келісімнің ережелерін орындау </w:t>
      </w:r>
    </w:p>
    <w:p>
      <w:pPr>
        <w:spacing w:after="0"/>
        <w:ind w:left="0"/>
        <w:jc w:val="both"/>
      </w:pPr>
      <w:r>
        <w:rPr>
          <w:rFonts w:ascii="Times New Roman"/>
          <w:b w:val="false"/>
          <w:i w:val="false"/>
          <w:color w:val="000000"/>
          <w:sz w:val="28"/>
        </w:rPr>
        <w:t xml:space="preserve">мақсатында жұмыс топтарын құруы, сарапшылардың кездесуін өткізуі және өз </w:t>
      </w:r>
    </w:p>
    <w:p>
      <w:pPr>
        <w:spacing w:after="0"/>
        <w:ind w:left="0"/>
        <w:jc w:val="both"/>
      </w:pPr>
      <w:r>
        <w:rPr>
          <w:rFonts w:ascii="Times New Roman"/>
          <w:b w:val="false"/>
          <w:i w:val="false"/>
          <w:color w:val="000000"/>
          <w:sz w:val="28"/>
        </w:rPr>
        <w:t>араларында келісімдер жасасуы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Келісімнің ережелері Тараптар қатысушылары болып табылатын </w:t>
      </w:r>
    </w:p>
    <w:p>
      <w:pPr>
        <w:spacing w:after="0"/>
        <w:ind w:left="0"/>
        <w:jc w:val="both"/>
      </w:pPr>
      <w:r>
        <w:rPr>
          <w:rFonts w:ascii="Times New Roman"/>
          <w:b w:val="false"/>
          <w:i w:val="false"/>
          <w:color w:val="000000"/>
          <w:sz w:val="28"/>
        </w:rPr>
        <w:t xml:space="preserve">басқа да халықаралық шарттардан туындайтын Тараптардың міндеттеріне ықпал </w:t>
      </w:r>
    </w:p>
    <w:p>
      <w:pPr>
        <w:spacing w:after="0"/>
        <w:ind w:left="0"/>
        <w:jc w:val="both"/>
      </w:pPr>
      <w:r>
        <w:rPr>
          <w:rFonts w:ascii="Times New Roman"/>
          <w:b w:val="false"/>
          <w:i w:val="false"/>
          <w:color w:val="000000"/>
          <w:sz w:val="28"/>
        </w:rPr>
        <w:t>етпейді.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Келісімге өзгерістер мен толықтырулар енгізілуі мүмкін, олар </w:t>
      </w:r>
    </w:p>
    <w:p>
      <w:pPr>
        <w:spacing w:after="0"/>
        <w:ind w:left="0"/>
        <w:jc w:val="both"/>
      </w:pPr>
      <w:r>
        <w:rPr>
          <w:rFonts w:ascii="Times New Roman"/>
          <w:b w:val="false"/>
          <w:i w:val="false"/>
          <w:color w:val="000000"/>
          <w:sz w:val="28"/>
        </w:rPr>
        <w:t>оның ажырамас бөлігі болып табылатын жеке хаттамалармен ресімделеді.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Келісімнің ережелері Тараптардың бірде-бірінің есірткі </w:t>
      </w:r>
    </w:p>
    <w:p>
      <w:pPr>
        <w:spacing w:after="0"/>
        <w:ind w:left="0"/>
        <w:jc w:val="both"/>
      </w:pPr>
      <w:r>
        <w:rPr>
          <w:rFonts w:ascii="Times New Roman"/>
          <w:b w:val="false"/>
          <w:i w:val="false"/>
          <w:color w:val="000000"/>
          <w:sz w:val="28"/>
        </w:rPr>
        <w:t xml:space="preserve">құралдарына, психотроптық заттарға және прекурсорларға бақылау жасау </w:t>
      </w:r>
    </w:p>
    <w:p>
      <w:pPr>
        <w:spacing w:after="0"/>
        <w:ind w:left="0"/>
        <w:jc w:val="both"/>
      </w:pPr>
      <w:r>
        <w:rPr>
          <w:rFonts w:ascii="Times New Roman"/>
          <w:b w:val="false"/>
          <w:i w:val="false"/>
          <w:color w:val="000000"/>
          <w:sz w:val="28"/>
        </w:rPr>
        <w:t xml:space="preserve">мәселелерінде ынтымақтастық орнатуына немесе оның басқа да өзара тиімді </w:t>
      </w:r>
    </w:p>
    <w:p>
      <w:pPr>
        <w:spacing w:after="0"/>
        <w:ind w:left="0"/>
        <w:jc w:val="both"/>
      </w:pPr>
      <w:r>
        <w:rPr>
          <w:rFonts w:ascii="Times New Roman"/>
          <w:b w:val="false"/>
          <w:i w:val="false"/>
          <w:color w:val="000000"/>
          <w:sz w:val="28"/>
        </w:rPr>
        <w:t>нысандары мен әдістерін қолдануды көтермелеуіне кедергі жасамайтын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Келісімнің ережелерін түсіндіруге және қолдануға қатысты Тараптар арасындағы барлық даулар мен келіспеушіліктер өзара консультациялар мен келіссөздер арқылы шешілетін болады. </w:t>
      </w:r>
      <w:r>
        <w:br/>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 оның күшіне енуі үшін қажетті мемлекетішілік рәсімдерді </w:t>
      </w:r>
    </w:p>
    <w:bookmarkEnd w:id="8"/>
    <w:bookmarkStart w:name="z12"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Тараптардың орындағаны туралы соңғы жазбаша хабарлама алынғаннан кейін </w:t>
      </w:r>
    </w:p>
    <w:p>
      <w:pPr>
        <w:spacing w:after="0"/>
        <w:ind w:left="0"/>
        <w:jc w:val="both"/>
      </w:pPr>
      <w:r>
        <w:rPr>
          <w:rFonts w:ascii="Times New Roman"/>
          <w:b w:val="false"/>
          <w:i w:val="false"/>
          <w:color w:val="000000"/>
          <w:sz w:val="28"/>
        </w:rPr>
        <w:t>отыз күн өткеннен соң күшіне енеді.</w:t>
      </w:r>
    </w:p>
    <w:p>
      <w:pPr>
        <w:spacing w:after="0"/>
        <w:ind w:left="0"/>
        <w:jc w:val="both"/>
      </w:pPr>
      <w:r>
        <w:rPr>
          <w:rFonts w:ascii="Times New Roman"/>
          <w:b w:val="false"/>
          <w:i w:val="false"/>
          <w:color w:val="000000"/>
          <w:sz w:val="28"/>
        </w:rPr>
        <w:t xml:space="preserve">     Осы Келісім бес жыл мерзімге жасалады, содан соң егер Тараптардың </w:t>
      </w:r>
    </w:p>
    <w:p>
      <w:pPr>
        <w:spacing w:after="0"/>
        <w:ind w:left="0"/>
        <w:jc w:val="both"/>
      </w:pPr>
      <w:r>
        <w:rPr>
          <w:rFonts w:ascii="Times New Roman"/>
          <w:b w:val="false"/>
          <w:i w:val="false"/>
          <w:color w:val="000000"/>
          <w:sz w:val="28"/>
        </w:rPr>
        <w:t xml:space="preserve">бірде-бірі осы Келісімнің қолданысын тоқтату ниеті туралы екінші Тарапқа </w:t>
      </w:r>
    </w:p>
    <w:p>
      <w:pPr>
        <w:spacing w:after="0"/>
        <w:ind w:left="0"/>
        <w:jc w:val="both"/>
      </w:pPr>
      <w:r>
        <w:rPr>
          <w:rFonts w:ascii="Times New Roman"/>
          <w:b w:val="false"/>
          <w:i w:val="false"/>
          <w:color w:val="000000"/>
          <w:sz w:val="28"/>
        </w:rPr>
        <w:t xml:space="preserve">тиісті кезеңнің өтуіне дейін алты ай бұрын хабарламаса, келесі бесжылдық </w:t>
      </w:r>
    </w:p>
    <w:p>
      <w:pPr>
        <w:spacing w:after="0"/>
        <w:ind w:left="0"/>
        <w:jc w:val="both"/>
      </w:pPr>
      <w:r>
        <w:rPr>
          <w:rFonts w:ascii="Times New Roman"/>
          <w:b w:val="false"/>
          <w:i w:val="false"/>
          <w:color w:val="000000"/>
          <w:sz w:val="28"/>
        </w:rPr>
        <w:t>мерзімдерге өздігінен ұзартылатын болады.</w:t>
      </w:r>
    </w:p>
    <w:p>
      <w:pPr>
        <w:spacing w:after="0"/>
        <w:ind w:left="0"/>
        <w:jc w:val="both"/>
      </w:pPr>
      <w:r>
        <w:rPr>
          <w:rFonts w:ascii="Times New Roman"/>
          <w:b w:val="false"/>
          <w:i w:val="false"/>
          <w:color w:val="000000"/>
          <w:sz w:val="28"/>
        </w:rPr>
        <w:t xml:space="preserve">     ___________ қаласында "____"__________әрқайсысы қазақ, тәжік және </w:t>
      </w:r>
    </w:p>
    <w:p>
      <w:pPr>
        <w:spacing w:after="0"/>
        <w:ind w:left="0"/>
        <w:jc w:val="both"/>
      </w:pPr>
      <w:r>
        <w:rPr>
          <w:rFonts w:ascii="Times New Roman"/>
          <w:b w:val="false"/>
          <w:i w:val="false"/>
          <w:color w:val="000000"/>
          <w:sz w:val="28"/>
        </w:rPr>
        <w:t xml:space="preserve">орыс тілдерінде екі дана болып жасалды және де барлық мәтіндердің күші </w:t>
      </w:r>
    </w:p>
    <w:p>
      <w:pPr>
        <w:spacing w:after="0"/>
        <w:ind w:left="0"/>
        <w:jc w:val="both"/>
      </w:pPr>
      <w:r>
        <w:rPr>
          <w:rFonts w:ascii="Times New Roman"/>
          <w:b w:val="false"/>
          <w:i w:val="false"/>
          <w:color w:val="000000"/>
          <w:sz w:val="28"/>
        </w:rPr>
        <w:t xml:space="preserve">бірдей. Осы Келісімнің ережелерін түсіндіруде пікір алшақтығы туындаған </w:t>
      </w:r>
    </w:p>
    <w:p>
      <w:pPr>
        <w:spacing w:after="0"/>
        <w:ind w:left="0"/>
        <w:jc w:val="both"/>
      </w:pPr>
      <w:r>
        <w:rPr>
          <w:rFonts w:ascii="Times New Roman"/>
          <w:b w:val="false"/>
          <w:i w:val="false"/>
          <w:color w:val="000000"/>
          <w:sz w:val="28"/>
        </w:rPr>
        <w:t>жағдайда, Тараптар орыс тіліндегі мәтінді ұстанатын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Тәжікстан Республикасының</w:t>
      </w:r>
    </w:p>
    <w:p>
      <w:pPr>
        <w:spacing w:after="0"/>
        <w:ind w:left="0"/>
        <w:jc w:val="both"/>
      </w:pPr>
      <w:r>
        <w:rPr>
          <w:rFonts w:ascii="Times New Roman"/>
          <w:b w:val="false"/>
          <w:i w:val="false"/>
          <w:color w:val="000000"/>
          <w:sz w:val="28"/>
        </w:rPr>
        <w:t xml:space="preserve">          Үкіметі үшін                             Үкіметі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Орынбекова Д.Қ.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