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f2c4" w14:textId="a15f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кітапханааралық абонемент жүйесін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2000 жылғы 30 мамыр N 820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1999 жылғы 13 қаңтарда Саратов қаласында жасалған, Тәуелсіз Мемлекеттер Достастығына қатысушы мемлекеттердің кітапханааралық абонемент жүйесін құру туралы келісім бекітілсін.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Ресми емес аударма</w:t>
      </w:r>
    </w:p>
    <w:bookmarkStart w:name="z1" w:id="1"/>
    <w:p>
      <w:pPr>
        <w:spacing w:after="0"/>
        <w:ind w:left="0"/>
        <w:jc w:val="left"/>
      </w:pPr>
      <w:r>
        <w:rPr>
          <w:rFonts w:ascii="Times New Roman"/>
          <w:b/>
          <w:i w:val="false"/>
          <w:color w:val="000000"/>
        </w:rPr>
        <w:t xml:space="preserve"> 
 ТМД-ға қатысушы мемлекеттердің кітапханааралық</w:t>
      </w:r>
      <w:r>
        <w:br/>
      </w:r>
      <w:r>
        <w:rPr>
          <w:rFonts w:ascii="Times New Roman"/>
          <w:b/>
          <w:i w:val="false"/>
          <w:color w:val="000000"/>
        </w:rPr>
        <w:t>
абонемент жүйесін құру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Осы Келісім қатысушы мемлекеттер үкіметтер арқылы (бұдан әрі - Тараптар),</w:t>
      </w:r>
      <w:r>
        <w:br/>
      </w:r>
      <w:r>
        <w:rPr>
          <w:rFonts w:ascii="Times New Roman"/>
          <w:b w:val="false"/>
          <w:i w:val="false"/>
          <w:color w:val="000000"/>
          <w:sz w:val="28"/>
        </w:rPr>
        <w:t xml:space="preserve">
      Тәуелсіз Мемлекеттер Достастығына қатысушы мемлекеттердің ортақ ғылыми-технологиялық кеңістігін құру туралы 1995 жылғы 3 қарашадағы келісімді басшылыққа ала отырып, </w:t>
      </w:r>
      <w:r>
        <w:br/>
      </w:r>
      <w:r>
        <w:rPr>
          <w:rFonts w:ascii="Times New Roman"/>
          <w:b w:val="false"/>
          <w:i w:val="false"/>
          <w:color w:val="000000"/>
          <w:sz w:val="28"/>
        </w:rPr>
        <w:t xml:space="preserve">
      ТМД-ға қатысушы мемлекеттердің кітапханааралық абонементін ортақ ақпараттық және ғылыми-технологиялық кеңістіктің жұмыс істеуін қамтамасыз етудің аса маңызды құралы ретінде қарастыра отырып, </w:t>
      </w:r>
      <w:r>
        <w:br/>
      </w:r>
      <w:r>
        <w:rPr>
          <w:rFonts w:ascii="Times New Roman"/>
          <w:b w:val="false"/>
          <w:i w:val="false"/>
          <w:color w:val="000000"/>
          <w:sz w:val="28"/>
        </w:rPr>
        <w:t xml:space="preserve">
      адамның ақпаратты еркін пайдалану құқығына қатысты міндеттемелеріне адалдығын растай отырып, </w:t>
      </w:r>
      <w:r>
        <w:br/>
      </w:r>
      <w:r>
        <w:rPr>
          <w:rFonts w:ascii="Times New Roman"/>
          <w:b w:val="false"/>
          <w:i w:val="false"/>
          <w:color w:val="000000"/>
          <w:sz w:val="28"/>
        </w:rPr>
        <w:t>
      кітапханааралық абонемент бойынша ынтымақтастықты дамытудағы және кітапханалар қорларын өзара пайдалану тетігін, құжаттама қорлары мен ақпарат органдарын жетілдірудегі өзара мүдделілікті негізге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1. Тараптар КАА-ның ұлттық жүйелерінің (бұдан әрі - КААҰЖ) және құжаттамалық қорлардың өзара іс-қимылы негізінде ТМД-ға қатысушы мемлекеттердің кітапханааралық абонемент жүйесін (бұдан әрі - КААЖ) құрады. </w:t>
      </w:r>
      <w:r>
        <w:br/>
      </w:r>
      <w:r>
        <w:rPr>
          <w:rFonts w:ascii="Times New Roman"/>
          <w:b w:val="false"/>
          <w:i w:val="false"/>
          <w:color w:val="000000"/>
          <w:sz w:val="28"/>
        </w:rPr>
        <w:t>
      2. Тараптар КААЖ-да кітапханааралық қызмет көрсетуді үйлестіру қызметін Ресей мемлекеттік кітапханасына жүктейді.</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1. Тараптар өздерінің ұлттық заңдарына сәйкес Тараптардың пайдаланушылары үшін кітапханалар мен ақпарат органдарының қорларына, олардың ведомстволық тиесілілігіне қарамастан барынша қол жеткізуді қамтамасыз ететін тиімді КААҰЖ құру және дамыту жөнінде шаралар қолданады. </w:t>
      </w:r>
      <w:r>
        <w:br/>
      </w:r>
      <w:r>
        <w:rPr>
          <w:rFonts w:ascii="Times New Roman"/>
          <w:b w:val="false"/>
          <w:i w:val="false"/>
          <w:color w:val="000000"/>
          <w:sz w:val="28"/>
        </w:rPr>
        <w:t xml:space="preserve">
      2. Тараптар кітапханалар мен ақпарат органдарының қызметін үйлестіруді жүзеге асыру үшін КААҰЖ ұлттық жүйелерінің басшы ұйымдарын белгілейді. Бірнеше басшы ұйымдар болған жағдайда олардың біріне КААЖ-ды ғылыми, әдістемелік және ұйымдық қамтамасыз ету мен оның талаптарын сақтау үшін жауап беретін кітапханааралық абонементтің ұлттық орталығының функциясы беріледі. </w:t>
      </w:r>
      <w:r>
        <w:br/>
      </w:r>
      <w:r>
        <w:rPr>
          <w:rFonts w:ascii="Times New Roman"/>
          <w:b w:val="false"/>
          <w:i w:val="false"/>
          <w:color w:val="000000"/>
          <w:sz w:val="28"/>
        </w:rPr>
        <w:t xml:space="preserve">
      3. Тараптар КААҰЖ-ды және КААЖ-дың кітапханааралық абонемент және оны дамыту орталықтарын шарттық негізде құқықтық және қаржылық-экономикалық қолдау жөнінде өздеріне міндеттемелер алады. </w:t>
      </w:r>
      <w:r>
        <w:br/>
      </w:r>
      <w:r>
        <w:rPr>
          <w:rFonts w:ascii="Times New Roman"/>
          <w:b w:val="false"/>
          <w:i w:val="false"/>
          <w:color w:val="000000"/>
          <w:sz w:val="28"/>
        </w:rPr>
        <w:t>
      КААЖ-да кітапханааралық қызмет көрсетуді үйлестіру жөніндегі жұмысты қаржыландыру кітапханааралық абонементтің ұлттық орталықтарының үлестік жарналары есебінен жүзеге асырылады.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КААҰЖ-дың өзара іс-қимылын қамтамасыз ету және Тараптардың абоненттері үшін құжаттар мен ақпаратты кедергісіз беру жөнінде келісілген шаралар қолданады.</w:t>
      </w:r>
    </w:p>
    <w:bookmarkStart w:name="z9" w:id="5"/>
    <w:p>
      <w:pPr>
        <w:spacing w:after="0"/>
        <w:ind w:left="0"/>
        <w:jc w:val="left"/>
      </w:pPr>
      <w:r>
        <w:rPr>
          <w:rFonts w:ascii="Times New Roman"/>
          <w:b/>
          <w:i w:val="false"/>
          <w:color w:val="000000"/>
        </w:rPr>
        <w:t xml:space="preserve"> 
 4-бап</w:t>
      </w:r>
    </w:p>
    <w:bookmarkEnd w:id="5"/>
    <w:bookmarkStart w:name="z17" w:id="6"/>
    <w:p>
      <w:pPr>
        <w:spacing w:after="0"/>
        <w:ind w:left="0"/>
        <w:jc w:val="both"/>
      </w:pPr>
      <w:r>
        <w:rPr>
          <w:rFonts w:ascii="Times New Roman"/>
          <w:b w:val="false"/>
          <w:i w:val="false"/>
          <w:color w:val="000000"/>
          <w:sz w:val="28"/>
        </w:rPr>
        <w:t>      1. Осы Келісімді іске асыру үшін Ғылыми-техникалық және инновациялық салалардағы ынтымақтастық жөніндегі мемлекетаралық кеңес (бұдан әрі – ҒТИД МК) құрылымында секция құрылады.</w:t>
      </w:r>
      <w:r>
        <w:br/>
      </w:r>
      <w:r>
        <w:rPr>
          <w:rFonts w:ascii="Times New Roman"/>
          <w:b w:val="false"/>
          <w:i w:val="false"/>
          <w:color w:val="000000"/>
          <w:sz w:val="28"/>
        </w:rPr>
        <w:t>
      Секцияның функциялары, жұмыс органдары, орналасатын жері және оның қызметін қаржыландыру ҒТИД МК-ның ұсынуы бойынша ТМД-ның Экономикалық кеңесі бекітетін ол туралы Ережемен айқындалады.</w:t>
      </w:r>
      <w:r>
        <w:br/>
      </w:r>
      <w:r>
        <w:rPr>
          <w:rFonts w:ascii="Times New Roman"/>
          <w:b w:val="false"/>
          <w:i w:val="false"/>
          <w:color w:val="000000"/>
          <w:sz w:val="28"/>
        </w:rPr>
        <w:t>
      2. Осы Келісімді іске асыру жөніндегі бірінші кезектегі шаралар ретінде секция:</w:t>
      </w:r>
      <w:r>
        <w:br/>
      </w:r>
      <w:r>
        <w:rPr>
          <w:rFonts w:ascii="Times New Roman"/>
          <w:b w:val="false"/>
          <w:i w:val="false"/>
          <w:color w:val="000000"/>
          <w:sz w:val="28"/>
        </w:rPr>
        <w:t>
</w:t>
      </w:r>
      <w:r>
        <w:rPr>
          <w:rFonts w:ascii="Times New Roman"/>
          <w:b w:val="false"/>
          <w:i w:val="false"/>
          <w:color w:val="000000"/>
          <w:sz w:val="28"/>
        </w:rPr>
        <w:t>
      1) КААЖ бойынша:</w:t>
      </w:r>
      <w:r>
        <w:br/>
      </w:r>
      <w:r>
        <w:rPr>
          <w:rFonts w:ascii="Times New Roman"/>
          <w:b w:val="false"/>
          <w:i w:val="false"/>
          <w:color w:val="000000"/>
          <w:sz w:val="28"/>
        </w:rPr>
        <w:t>
      бірыңғай КААЖ стандарттары туралы (соның ішінде КААЖ бойынша жіберілетін құжаттардың тізбесін);</w:t>
      </w:r>
      <w:r>
        <w:br/>
      </w:r>
      <w:r>
        <w:rPr>
          <w:rFonts w:ascii="Times New Roman"/>
          <w:b w:val="false"/>
          <w:i w:val="false"/>
          <w:color w:val="000000"/>
          <w:sz w:val="28"/>
        </w:rPr>
        <w:t>
      жіберілетін құжаттардың сақталуын қамтамасыз ету туралы;</w:t>
      </w:r>
      <w:r>
        <w:br/>
      </w:r>
      <w:r>
        <w:rPr>
          <w:rFonts w:ascii="Times New Roman"/>
          <w:b w:val="false"/>
          <w:i w:val="false"/>
          <w:color w:val="000000"/>
          <w:sz w:val="28"/>
        </w:rPr>
        <w:t>
      жіберілетін құжаттарға салынатын кедендік баждар мөлшері туралы;</w:t>
      </w:r>
      <w:r>
        <w:br/>
      </w:r>
      <w:r>
        <w:rPr>
          <w:rFonts w:ascii="Times New Roman"/>
          <w:b w:val="false"/>
          <w:i w:val="false"/>
          <w:color w:val="000000"/>
          <w:sz w:val="28"/>
        </w:rPr>
        <w:t>
      құжаттарды жіберу үшін жеңілдетілген пошта тарифтерін енгізу туралы құжаттардың нормативтік-құқықтық жобаларын;</w:t>
      </w:r>
      <w:r>
        <w:br/>
      </w:r>
      <w:r>
        <w:rPr>
          <w:rFonts w:ascii="Times New Roman"/>
          <w:b w:val="false"/>
          <w:i w:val="false"/>
          <w:color w:val="000000"/>
          <w:sz w:val="28"/>
        </w:rPr>
        <w:t>
</w:t>
      </w:r>
      <w:r>
        <w:rPr>
          <w:rFonts w:ascii="Times New Roman"/>
          <w:b w:val="false"/>
          <w:i w:val="false"/>
          <w:color w:val="000000"/>
          <w:sz w:val="28"/>
        </w:rPr>
        <w:t>
      2) Тараптардың кітапханалары мен ақпарат органдары арасындағы қаржы-экономикалық тетіктер және өзара есеп айырысу мен төлемдер жүйесі туралы ұсыныстарды әзірлейді және белгіленген тәртіппен Экономикалық кеңеске ұсынады.</w:t>
      </w:r>
      <w:r>
        <w:br/>
      </w:r>
      <w:r>
        <w:rPr>
          <w:rFonts w:ascii="Times New Roman"/>
          <w:b w:val="false"/>
          <w:i w:val="false"/>
          <w:color w:val="000000"/>
          <w:sz w:val="28"/>
        </w:rPr>
        <w:t>
</w:t>
      </w:r>
      <w:r>
        <w:rPr>
          <w:rFonts w:ascii="Times New Roman"/>
          <w:b w:val="false"/>
          <w:i w:val="false"/>
          <w:color w:val="000000"/>
          <w:sz w:val="28"/>
        </w:rPr>
        <w:t>
      3. Осы бапта аталған жұмыстардың орындалуын үйлестіруді және олардың іске асырылуын бақылауды ҒТИД МК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Үкіметінің 2012.06.28 </w:t>
      </w:r>
      <w:r>
        <w:rPr>
          <w:rFonts w:ascii="Times New Roman"/>
          <w:b w:val="false"/>
          <w:i w:val="false"/>
          <w:color w:val="000000"/>
          <w:sz w:val="28"/>
        </w:rPr>
        <w:t>№ 690</w:t>
      </w:r>
      <w:r>
        <w:rPr>
          <w:rFonts w:ascii="Times New Roman"/>
          <w:b w:val="false"/>
          <w:i w:val="false"/>
          <w:color w:val="ff0000"/>
          <w:sz w:val="28"/>
        </w:rPr>
        <w:t xml:space="preserve"> Қаулысымен.</w:t>
      </w:r>
    </w:p>
    <w:bookmarkEnd w:id="6"/>
    <w:bookmarkStart w:name="z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КААЖ-дың жұмысын реттейтін негізгі құжаттар әзірленгенге дейін </w:t>
      </w:r>
      <w:r>
        <w:br/>
      </w:r>
      <w:r>
        <w:rPr>
          <w:rFonts w:ascii="Times New Roman"/>
          <w:b w:val="false"/>
          <w:i w:val="false"/>
          <w:color w:val="000000"/>
          <w:sz w:val="28"/>
        </w:rPr>
        <w:t>
Тараптар:</w:t>
      </w:r>
      <w:r>
        <w:br/>
      </w:r>
      <w:r>
        <w:rPr>
          <w:rFonts w:ascii="Times New Roman"/>
          <w:b w:val="false"/>
          <w:i w:val="false"/>
          <w:color w:val="000000"/>
          <w:sz w:val="28"/>
        </w:rPr>
        <w:t>
      абоненттердің сұраулары бойынша өздерінің ұлттық заңдарына сәйкес олардың ведомстволық тиесілілігіне қарамастан кітапханалар мен ақпарат органдарының қорларынан балама негізде құжаттардың түпнұсқасын және көшірмесін беру;</w:t>
      </w:r>
      <w:r>
        <w:br/>
      </w:r>
      <w:r>
        <w:rPr>
          <w:rFonts w:ascii="Times New Roman"/>
          <w:b w:val="false"/>
          <w:i w:val="false"/>
          <w:color w:val="000000"/>
          <w:sz w:val="28"/>
        </w:rPr>
        <w:t>
      КААЖ бойынша алынған құжаттардың сақталуы, ал нұқсан келтірілген жағдайда - қор ұстаушылардың талаптарына сәйкес орнын толтыру;</w:t>
      </w:r>
      <w:r>
        <w:br/>
      </w:r>
      <w:r>
        <w:rPr>
          <w:rFonts w:ascii="Times New Roman"/>
          <w:b w:val="false"/>
          <w:i w:val="false"/>
          <w:color w:val="000000"/>
          <w:sz w:val="28"/>
        </w:rPr>
        <w:t>
      құжаттарға тапсырыстың және оларды берудің бірізді рәсімдерін сақтау;</w:t>
      </w:r>
      <w:r>
        <w:br/>
      </w:r>
      <w:r>
        <w:rPr>
          <w:rFonts w:ascii="Times New Roman"/>
          <w:b w:val="false"/>
          <w:i w:val="false"/>
          <w:color w:val="000000"/>
          <w:sz w:val="28"/>
        </w:rPr>
        <w:t>
      КААЖ мәселелері бойынша орыс тілінде іскерлік хат-хабар жүргізу жөнінде шаралар қолданады.</w:t>
      </w:r>
    </w:p>
    <w:bookmarkStart w:name="z4"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ережелері Тараптардың басқа халықаралық шарттарға сәйкес қабылдаған міндеттемелеріне ықпал етпейді.</w:t>
      </w:r>
    </w:p>
    <w:bookmarkStart w:name="z6"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Келісімді қолдануға немесе түсіндіруге байланысты даулы мәселелер мүдделі Тараптардың консультациялары мен келіссөздері арқылы шешіледі.</w:t>
      </w:r>
    </w:p>
    <w:bookmarkStart w:name="z8"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Әрбір Тарап Келісім күшінде болған уақыт ішінде туындаған міндеттемелерді реттегеннен кейін, шығуға дейінгі 6 айдан кешіктірмей депозитарийді жазбаша хабардар етіп осы Келісімнен шыға алады.</w:t>
      </w:r>
    </w:p>
    <w:bookmarkStart w:name="z10"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Келісімге Тараптардың ортақ келісімімен жеке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9-бап жаңа редакцияда - ҚР Үкіметінің 2012.06.28 </w:t>
      </w:r>
      <w:r>
        <w:rPr>
          <w:rFonts w:ascii="Times New Roman"/>
          <w:b w:val="false"/>
          <w:i w:val="false"/>
          <w:color w:val="000000"/>
          <w:sz w:val="28"/>
        </w:rPr>
        <w:t>№ 690</w:t>
      </w:r>
      <w:r>
        <w:rPr>
          <w:rFonts w:ascii="Times New Roman"/>
          <w:b w:val="false"/>
          <w:i w:val="false"/>
          <w:color w:val="ff0000"/>
          <w:sz w:val="28"/>
        </w:rPr>
        <w:t xml:space="preserve"> Қаулысымен.</w:t>
      </w:r>
    </w:p>
    <w:bookmarkStart w:name="z11"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белгісіз мерзімге жасалады.</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Келісім оған қол қойылған күннен бастап, ал заңдары оның күшіне енуі үшін қажетті мемлекетішілік рәсімдердің орындалуын талап ететін мемлекеттер үшін - тиісті құжаттарды депозитарийге тапсырған күннен бастап күшіне енеді.</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оның мақсаттары мен принциптерін бөлісетін басқа мемлекеттердің депозитарийге қосылу туралы құжаттар беруі арқылы қосылуы үшін ашық.</w:t>
      </w:r>
      <w:r>
        <w:br/>
      </w:r>
      <w:r>
        <w:rPr>
          <w:rFonts w:ascii="Times New Roman"/>
          <w:b w:val="false"/>
          <w:i w:val="false"/>
          <w:color w:val="000000"/>
          <w:sz w:val="28"/>
        </w:rPr>
        <w:t>
      Саратов қаласында 1999 жылғы 13 қаңтарда орыс тілінде бір дана болып жасалды. Түпнұсқа дана Тәуелсіз Мемлекеттер Достастығының Атқарушы Хатшылығында сақталады, ол осы Келісімге қол қойған әр мемлекетке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Грузия                            Түркменстан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 w:id="15"/>
    <w:p>
      <w:pPr>
        <w:spacing w:after="0"/>
        <w:ind w:left="0"/>
        <w:jc w:val="both"/>
      </w:pPr>
      <w:r>
        <w:rPr>
          <w:rFonts w:ascii="Times New Roman"/>
          <w:b w:val="false"/>
          <w:i w:val="false"/>
          <w:color w:val="000000"/>
          <w:sz w:val="28"/>
        </w:rPr>
        <w:t>
                    Экономикалық Одақтың</w:t>
      </w:r>
      <w:r>
        <w:br/>
      </w:r>
      <w:r>
        <w:rPr>
          <w:rFonts w:ascii="Times New Roman"/>
          <w:b w:val="false"/>
          <w:i w:val="false"/>
          <w:color w:val="000000"/>
          <w:sz w:val="28"/>
        </w:rPr>
        <w:t>
        Мемлекетаралық экономикалық Комитеті Төралқасының</w:t>
      </w:r>
      <w:r>
        <w:br/>
      </w:r>
      <w:r>
        <w:rPr>
          <w:rFonts w:ascii="Times New Roman"/>
          <w:b w:val="false"/>
          <w:i w:val="false"/>
          <w:color w:val="000000"/>
          <w:sz w:val="28"/>
        </w:rPr>
        <w:t>
     отырысына күн тәртібінің ІІ бөлімі 3-тармағы бойынша</w:t>
      </w:r>
      <w:r>
        <w:br/>
      </w:r>
      <w:r>
        <w:rPr>
          <w:rFonts w:ascii="Times New Roman"/>
          <w:b w:val="false"/>
          <w:i w:val="false"/>
          <w:color w:val="000000"/>
          <w:sz w:val="28"/>
        </w:rPr>
        <w:t>
                    Украинаның ескертпесі</w:t>
      </w:r>
    </w:p>
    <w:bookmarkEnd w:id="15"/>
    <w:p>
      <w:pPr>
        <w:spacing w:after="0"/>
        <w:ind w:left="0"/>
        <w:jc w:val="both"/>
      </w:pPr>
      <w:r>
        <w:rPr>
          <w:rFonts w:ascii="Times New Roman"/>
          <w:b w:val="false"/>
          <w:i w:val="false"/>
          <w:color w:val="000000"/>
          <w:sz w:val="28"/>
        </w:rPr>
        <w:t>      "Тәуелсіз Мемлекеттер Достастығына қатысушы мемлекеттердің кітапханааралық абонементі жүйесін құру туралы Келісім туралы."</w:t>
      </w:r>
    </w:p>
    <w:p>
      <w:pPr>
        <w:spacing w:after="0"/>
        <w:ind w:left="0"/>
        <w:jc w:val="both"/>
      </w:pPr>
      <w:r>
        <w:rPr>
          <w:rFonts w:ascii="Times New Roman"/>
          <w:b w:val="false"/>
          <w:i w:val="false"/>
          <w:color w:val="000000"/>
          <w:sz w:val="28"/>
        </w:rPr>
        <w:t>                                          1999 жылғы 13 қаңтар</w:t>
      </w:r>
    </w:p>
    <w:p>
      <w:pPr>
        <w:spacing w:after="0"/>
        <w:ind w:left="0"/>
        <w:jc w:val="both"/>
      </w:pPr>
      <w:r>
        <w:rPr>
          <w:rFonts w:ascii="Times New Roman"/>
          <w:b w:val="false"/>
          <w:i w:val="false"/>
          <w:color w:val="000000"/>
          <w:sz w:val="28"/>
        </w:rPr>
        <w:t>      "2-баптың 3-тармағынан басқа."</w:t>
      </w:r>
    </w:p>
    <w:p>
      <w:pPr>
        <w:spacing w:after="0"/>
        <w:ind w:left="0"/>
        <w:jc w:val="both"/>
      </w:pPr>
      <w:r>
        <w:rPr>
          <w:rFonts w:ascii="Times New Roman"/>
          <w:b w:val="false"/>
          <w:i w:val="false"/>
          <w:color w:val="000000"/>
          <w:sz w:val="28"/>
        </w:rPr>
        <w:t>     </w:t>
      </w:r>
      <w:r>
        <w:rPr>
          <w:rFonts w:ascii="Times New Roman"/>
          <w:b w:val="false"/>
          <w:i/>
          <w:color w:val="000000"/>
          <w:sz w:val="28"/>
        </w:rPr>
        <w:t>Украинаның Вице Премьер-Министрі,</w:t>
      </w:r>
      <w:r>
        <w:br/>
      </w:r>
      <w:r>
        <w:rPr>
          <w:rFonts w:ascii="Times New Roman"/>
          <w:b w:val="false"/>
          <w:i w:val="false"/>
          <w:color w:val="000000"/>
          <w:sz w:val="28"/>
        </w:rPr>
        <w:t>
</w:t>
      </w:r>
      <w:r>
        <w:rPr>
          <w:rFonts w:ascii="Times New Roman"/>
          <w:b w:val="false"/>
          <w:i/>
          <w:color w:val="000000"/>
          <w:sz w:val="28"/>
        </w:rPr>
        <w:t>     ХЭК Төралқасының мүшесі</w:t>
      </w:r>
    </w:p>
    <w:bookmarkStart w:name="z15" w:id="16"/>
    <w:p>
      <w:pPr>
        <w:spacing w:after="0"/>
        <w:ind w:left="0"/>
        <w:jc w:val="both"/>
      </w:pPr>
      <w:r>
        <w:rPr>
          <w:rFonts w:ascii="Times New Roman"/>
          <w:b w:val="false"/>
          <w:i w:val="false"/>
          <w:color w:val="000000"/>
          <w:sz w:val="28"/>
        </w:rPr>
        <w:t>
           ТМД-ға қатысушы мемлекеттердің кітапханааралық</w:t>
      </w:r>
      <w:r>
        <w:br/>
      </w:r>
      <w:r>
        <w:rPr>
          <w:rFonts w:ascii="Times New Roman"/>
          <w:b w:val="false"/>
          <w:i w:val="false"/>
          <w:color w:val="000000"/>
          <w:sz w:val="28"/>
        </w:rPr>
        <w:t>
           абонементін құру туралы келісім жобасы бойынша</w:t>
      </w:r>
      <w:r>
        <w:br/>
      </w:r>
      <w:r>
        <w:rPr>
          <w:rFonts w:ascii="Times New Roman"/>
          <w:b w:val="false"/>
          <w:i w:val="false"/>
          <w:color w:val="000000"/>
          <w:sz w:val="28"/>
        </w:rPr>
        <w:t>
                     Армения Республикасының</w:t>
      </w:r>
      <w:r>
        <w:br/>
      </w:r>
      <w:r>
        <w:rPr>
          <w:rFonts w:ascii="Times New Roman"/>
          <w:b w:val="false"/>
          <w:i w:val="false"/>
          <w:color w:val="000000"/>
          <w:sz w:val="28"/>
        </w:rPr>
        <w:t>
                         ерекше пікірі</w:t>
      </w:r>
    </w:p>
    <w:bookmarkEnd w:id="16"/>
    <w:p>
      <w:pPr>
        <w:spacing w:after="0"/>
        <w:ind w:left="0"/>
        <w:jc w:val="both"/>
      </w:pPr>
      <w:r>
        <w:rPr>
          <w:rFonts w:ascii="Times New Roman"/>
          <w:b w:val="false"/>
          <w:i w:val="false"/>
          <w:color w:val="000000"/>
          <w:sz w:val="28"/>
        </w:rPr>
        <w:t>      4-баптың 1-тармағы алып тасталсын.</w:t>
      </w:r>
    </w:p>
    <w:p>
      <w:pPr>
        <w:spacing w:after="0"/>
        <w:ind w:left="0"/>
        <w:jc w:val="both"/>
      </w:pPr>
      <w:r>
        <w:rPr>
          <w:rFonts w:ascii="Times New Roman"/>
          <w:b w:val="false"/>
          <w:i w:val="false"/>
          <w:color w:val="000000"/>
          <w:sz w:val="28"/>
        </w:rPr>
        <w:t>      Секцияға жүктелетін барлық қызметтерді Ресей Федерациясының Мемлекеттік кітапханасы атқара алады деп есептейміз.</w:t>
      </w:r>
    </w:p>
    <w:bookmarkStart w:name="z16" w:id="17"/>
    <w:p>
      <w:pPr>
        <w:spacing w:after="0"/>
        <w:ind w:left="0"/>
        <w:jc w:val="both"/>
      </w:pPr>
      <w:r>
        <w:rPr>
          <w:rFonts w:ascii="Times New Roman"/>
          <w:b w:val="false"/>
          <w:i w:val="false"/>
          <w:color w:val="000000"/>
          <w:sz w:val="28"/>
        </w:rPr>
        <w:t>
      Қоса беріліп отырған мәтін Тәуелсіз Мемлекеттер Достастығы үкіметтерінің басшылары Кеңес атынан жекелеген құжаттардың жобалары туралы түпкілікті шешімдер қабылдау өкілеттігін 1998 жылғы Мәскеу қаласындағы Экономикалық одақтың Мемлекетаралық экономикалық Комитеті Төралқасына беру туралы Шешімді орындау үшін Саратов қаласында 1999 жылғы 13 қаңтарда қабылданған, ТМД-ға қатысушы мемлекеттердің кітапханааралық абонементі жүйесін құру туралы Келісімнің бірдей көшірмесі болып табылатынын растаймын.</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Тәуелсіз Мемлекеттер Достастығы</w:t>
      </w:r>
      <w:r>
        <w:br/>
      </w:r>
      <w:r>
        <w:rPr>
          <w:rFonts w:ascii="Times New Roman"/>
          <w:b w:val="false"/>
          <w:i w:val="false"/>
          <w:color w:val="000000"/>
          <w:sz w:val="28"/>
        </w:rPr>
        <w:t>
</w:t>
      </w:r>
      <w:r>
        <w:rPr>
          <w:rFonts w:ascii="Times New Roman"/>
          <w:b w:val="false"/>
          <w:i/>
          <w:color w:val="000000"/>
          <w:sz w:val="28"/>
        </w:rPr>
        <w:t>     атқарушы хатшысының</w:t>
      </w:r>
      <w:r>
        <w:br/>
      </w:r>
      <w:r>
        <w:rPr>
          <w:rFonts w:ascii="Times New Roman"/>
          <w:b w:val="false"/>
          <w:i w:val="false"/>
          <w:color w:val="000000"/>
          <w:sz w:val="28"/>
        </w:rPr>
        <w:t>
</w:t>
      </w:r>
      <w:r>
        <w:rPr>
          <w:rFonts w:ascii="Times New Roman"/>
          <w:b w:val="false"/>
          <w:i/>
          <w:color w:val="000000"/>
          <w:sz w:val="28"/>
        </w:rPr>
        <w:t>     Бірінші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