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3b57" w14:textId="ab43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Кабинетінің арасындағы Азаматтардың өзара сапарлары туралы келіссөздер жүргізу және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6 мамыр N 680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Үкіметі мен Украина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Министрлер Кабинетінің арасындағы Азаматтардың өзара сапарлары туралы </w:t>
      </w:r>
    </w:p>
    <w:p>
      <w:pPr>
        <w:spacing w:after="0"/>
        <w:ind w:left="0"/>
        <w:jc w:val="both"/>
      </w:pPr>
      <w:r>
        <w:rPr>
          <w:rFonts w:ascii="Times New Roman"/>
          <w:b w:val="false"/>
          <w:i w:val="false"/>
          <w:color w:val="000000"/>
          <w:sz w:val="28"/>
        </w:rPr>
        <w:t>келісімнің жобасы мақұлдансын.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украин </w:t>
      </w:r>
    </w:p>
    <w:p>
      <w:pPr>
        <w:spacing w:after="0"/>
        <w:ind w:left="0"/>
        <w:jc w:val="both"/>
      </w:pPr>
      <w:r>
        <w:rPr>
          <w:rFonts w:ascii="Times New Roman"/>
          <w:b w:val="false"/>
          <w:i w:val="false"/>
          <w:color w:val="000000"/>
          <w:sz w:val="28"/>
        </w:rPr>
        <w:t xml:space="preserve">тарапымен келіссөздер жүргізсін және уағдаластыққа қол жеткізілген соң, </w:t>
      </w:r>
    </w:p>
    <w:p>
      <w:pPr>
        <w:spacing w:after="0"/>
        <w:ind w:left="0"/>
        <w:jc w:val="both"/>
      </w:pPr>
      <w:r>
        <w:rPr>
          <w:rFonts w:ascii="Times New Roman"/>
          <w:b w:val="false"/>
          <w:i w:val="false"/>
          <w:color w:val="000000"/>
          <w:sz w:val="28"/>
        </w:rPr>
        <w:t xml:space="preserve">қағидатты сипаты жоқ өзгерістер мен толықтырулар енгізу құқығымен, </w:t>
      </w:r>
    </w:p>
    <w:p>
      <w:pPr>
        <w:spacing w:after="0"/>
        <w:ind w:left="0"/>
        <w:jc w:val="both"/>
      </w:pPr>
      <w:r>
        <w:rPr>
          <w:rFonts w:ascii="Times New Roman"/>
          <w:b w:val="false"/>
          <w:i w:val="false"/>
          <w:color w:val="000000"/>
          <w:sz w:val="28"/>
        </w:rPr>
        <w:t>көрсетілген Келісімді Қазақстан Республикасы Үкіметінің атынан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Украина Министрлер</w:t>
      </w:r>
    </w:p>
    <w:p>
      <w:pPr>
        <w:spacing w:after="0"/>
        <w:ind w:left="0"/>
        <w:jc w:val="both"/>
      </w:pPr>
      <w:r>
        <w:rPr>
          <w:rFonts w:ascii="Times New Roman"/>
          <w:b w:val="false"/>
          <w:i w:val="false"/>
          <w:color w:val="000000"/>
          <w:sz w:val="28"/>
        </w:rPr>
        <w:t>                     Кабинетінің арасындағы</w:t>
      </w:r>
    </w:p>
    <w:p>
      <w:pPr>
        <w:spacing w:after="0"/>
        <w:ind w:left="0"/>
        <w:jc w:val="both"/>
      </w:pPr>
      <w:r>
        <w:rPr>
          <w:rFonts w:ascii="Times New Roman"/>
          <w:b w:val="false"/>
          <w:i w:val="false"/>
          <w:color w:val="000000"/>
          <w:sz w:val="28"/>
        </w:rPr>
        <w:t>             Азаматтардың өзара сапарлары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w:t>
      </w:r>
    </w:p>
    <w:p>
      <w:pPr>
        <w:spacing w:after="0"/>
        <w:ind w:left="0"/>
        <w:jc w:val="both"/>
      </w:pPr>
      <w:r>
        <w:rPr>
          <w:rFonts w:ascii="Times New Roman"/>
          <w:b w:val="false"/>
          <w:i w:val="false"/>
          <w:color w:val="000000"/>
          <w:sz w:val="28"/>
        </w:rPr>
        <w:t>мен Украина Министрлер Кабинеті,</w:t>
      </w:r>
    </w:p>
    <w:p>
      <w:pPr>
        <w:spacing w:after="0"/>
        <w:ind w:left="0"/>
        <w:jc w:val="both"/>
      </w:pPr>
      <w:r>
        <w:rPr>
          <w:rFonts w:ascii="Times New Roman"/>
          <w:b w:val="false"/>
          <w:i w:val="false"/>
          <w:color w:val="000000"/>
          <w:sz w:val="28"/>
        </w:rPr>
        <w:t xml:space="preserve">     екі мемлекеттің арасындағы достық қарым-қатынасты одан әрі дамыту </w:t>
      </w:r>
    </w:p>
    <w:p>
      <w:pPr>
        <w:spacing w:after="0"/>
        <w:ind w:left="0"/>
        <w:jc w:val="both"/>
      </w:pPr>
      <w:r>
        <w:rPr>
          <w:rFonts w:ascii="Times New Roman"/>
          <w:b w:val="false"/>
          <w:i w:val="false"/>
          <w:color w:val="000000"/>
          <w:sz w:val="28"/>
        </w:rPr>
        <w:t>мақсатында,</w:t>
      </w:r>
    </w:p>
    <w:p>
      <w:pPr>
        <w:spacing w:after="0"/>
        <w:ind w:left="0"/>
        <w:jc w:val="both"/>
      </w:pPr>
      <w:r>
        <w:rPr>
          <w:rFonts w:ascii="Times New Roman"/>
          <w:b w:val="false"/>
          <w:i w:val="false"/>
          <w:color w:val="000000"/>
          <w:sz w:val="28"/>
        </w:rPr>
        <w:t xml:space="preserve">     екі мемлекет азаматтарының өзара сапарлары режимін тәртіпке келтіру </w:t>
      </w:r>
    </w:p>
    <w:p>
      <w:pPr>
        <w:spacing w:after="0"/>
        <w:ind w:left="0"/>
        <w:jc w:val="both"/>
      </w:pPr>
      <w:r>
        <w:rPr>
          <w:rFonts w:ascii="Times New Roman"/>
          <w:b w:val="false"/>
          <w:i w:val="false"/>
          <w:color w:val="000000"/>
          <w:sz w:val="28"/>
        </w:rPr>
        <w:t>ниетін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мемлекеттерінің бірінің азаматтары, оның ішінде үшінші мемлекетте тұрақты тұратындар немесе уақытша жүргендер шетелге жол жүру үшін жарамды құжаттар негізінде баратын мемлекеттің мемлекеттік шекарасын кесіп өткен күннен бастап тоқсан күнге дейінгі мерзімде екінші Тараптың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аумағына визасыз келе алады, транзитпен өте алады, кете алады және онда </w:t>
      </w:r>
    </w:p>
    <w:p>
      <w:pPr>
        <w:spacing w:after="0"/>
        <w:ind w:left="0"/>
        <w:jc w:val="both"/>
      </w:pPr>
      <w:r>
        <w:rPr>
          <w:rFonts w:ascii="Times New Roman"/>
          <w:b w:val="false"/>
          <w:i w:val="false"/>
          <w:color w:val="000000"/>
          <w:sz w:val="28"/>
        </w:rPr>
        <w:t>бола алады.</w:t>
      </w:r>
    </w:p>
    <w:p>
      <w:pPr>
        <w:spacing w:after="0"/>
        <w:ind w:left="0"/>
        <w:jc w:val="both"/>
      </w:pPr>
      <w:r>
        <w:rPr>
          <w:rFonts w:ascii="Times New Roman"/>
          <w:b w:val="false"/>
          <w:i w:val="false"/>
          <w:color w:val="000000"/>
          <w:sz w:val="28"/>
        </w:rPr>
        <w:t xml:space="preserve">     2. Осы баптың 1-тармағында көрсетілген болу мерзімі әрбір Тараптың </w:t>
      </w:r>
    </w:p>
    <w:p>
      <w:pPr>
        <w:spacing w:after="0"/>
        <w:ind w:left="0"/>
        <w:jc w:val="both"/>
      </w:pPr>
      <w:r>
        <w:rPr>
          <w:rFonts w:ascii="Times New Roman"/>
          <w:b w:val="false"/>
          <w:i w:val="false"/>
          <w:color w:val="000000"/>
          <w:sz w:val="28"/>
        </w:rPr>
        <w:t>қолданылып жүрген мемлекеттік заңдарына сәйкес ұзартылуы мүмкін.</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1. Осы Келісім ұғымында шетелге жол жүру үшін мынадай құжаттар </w:t>
      </w:r>
    </w:p>
    <w:p>
      <w:pPr>
        <w:spacing w:after="0"/>
        <w:ind w:left="0"/>
        <w:jc w:val="both"/>
      </w:pPr>
      <w:r>
        <w:rPr>
          <w:rFonts w:ascii="Times New Roman"/>
          <w:b w:val="false"/>
          <w:i w:val="false"/>
          <w:color w:val="000000"/>
          <w:sz w:val="28"/>
        </w:rPr>
        <w:t>жарамды болып табылады:</w:t>
      </w:r>
    </w:p>
    <w:p>
      <w:pPr>
        <w:spacing w:after="0"/>
        <w:ind w:left="0"/>
        <w:jc w:val="both"/>
      </w:pPr>
      <w:r>
        <w:rPr>
          <w:rFonts w:ascii="Times New Roman"/>
          <w:b w:val="false"/>
          <w:i w:val="false"/>
          <w:color w:val="000000"/>
          <w:sz w:val="28"/>
        </w:rPr>
        <w:t>     а) Қазақстан Республикасының азаматтары үшін:</w:t>
      </w:r>
    </w:p>
    <w:p>
      <w:pPr>
        <w:spacing w:after="0"/>
        <w:ind w:left="0"/>
        <w:jc w:val="both"/>
      </w:pPr>
      <w:r>
        <w:rPr>
          <w:rFonts w:ascii="Times New Roman"/>
          <w:b w:val="false"/>
          <w:i w:val="false"/>
          <w:color w:val="000000"/>
          <w:sz w:val="28"/>
        </w:rPr>
        <w:t>     - дипломаттық паспорт;</w:t>
      </w:r>
    </w:p>
    <w:p>
      <w:pPr>
        <w:spacing w:after="0"/>
        <w:ind w:left="0"/>
        <w:jc w:val="both"/>
      </w:pPr>
      <w:r>
        <w:rPr>
          <w:rFonts w:ascii="Times New Roman"/>
          <w:b w:val="false"/>
          <w:i w:val="false"/>
          <w:color w:val="000000"/>
          <w:sz w:val="28"/>
        </w:rPr>
        <w:t>     - қызметтік паспорт;</w:t>
      </w:r>
    </w:p>
    <w:p>
      <w:pPr>
        <w:spacing w:after="0"/>
        <w:ind w:left="0"/>
        <w:jc w:val="both"/>
      </w:pPr>
      <w:r>
        <w:rPr>
          <w:rFonts w:ascii="Times New Roman"/>
          <w:b w:val="false"/>
          <w:i w:val="false"/>
          <w:color w:val="000000"/>
          <w:sz w:val="28"/>
        </w:rPr>
        <w:t>     - Қазақстан Республикасы азаматының паспорты;</w:t>
      </w:r>
    </w:p>
    <w:p>
      <w:pPr>
        <w:spacing w:after="0"/>
        <w:ind w:left="0"/>
        <w:jc w:val="both"/>
      </w:pPr>
      <w:r>
        <w:rPr>
          <w:rFonts w:ascii="Times New Roman"/>
          <w:b w:val="false"/>
          <w:i w:val="false"/>
          <w:color w:val="000000"/>
          <w:sz w:val="28"/>
        </w:rPr>
        <w:t xml:space="preserve">     - теңізшінің паспорты (кеме журналында жазба немесе одан көшірме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 әуе кемесі экипажы мүшесінің куәлігі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 Қазақстан Республикасына қайта оралуына арналған куәлік (Қазақстан </w:t>
      </w:r>
    </w:p>
    <w:p>
      <w:pPr>
        <w:spacing w:after="0"/>
        <w:ind w:left="0"/>
        <w:jc w:val="both"/>
      </w:pPr>
      <w:r>
        <w:rPr>
          <w:rFonts w:ascii="Times New Roman"/>
          <w:b w:val="false"/>
          <w:i w:val="false"/>
          <w:color w:val="000000"/>
          <w:sz w:val="28"/>
        </w:rPr>
        <w:t>Республикасына қайта оралу үшін ғана).</w:t>
      </w:r>
    </w:p>
    <w:p>
      <w:pPr>
        <w:spacing w:after="0"/>
        <w:ind w:left="0"/>
        <w:jc w:val="both"/>
      </w:pPr>
      <w:r>
        <w:rPr>
          <w:rFonts w:ascii="Times New Roman"/>
          <w:b w:val="false"/>
          <w:i w:val="false"/>
          <w:color w:val="000000"/>
          <w:sz w:val="28"/>
        </w:rPr>
        <w:t>     б) Украина азаматтары үшін:</w:t>
      </w:r>
    </w:p>
    <w:p>
      <w:pPr>
        <w:spacing w:after="0"/>
        <w:ind w:left="0"/>
        <w:jc w:val="both"/>
      </w:pPr>
      <w:r>
        <w:rPr>
          <w:rFonts w:ascii="Times New Roman"/>
          <w:b w:val="false"/>
          <w:i w:val="false"/>
          <w:color w:val="000000"/>
          <w:sz w:val="28"/>
        </w:rPr>
        <w:t>     - шетелге жол жүруге арналған Украина азаматының паспорты;</w:t>
      </w:r>
    </w:p>
    <w:p>
      <w:pPr>
        <w:spacing w:after="0"/>
        <w:ind w:left="0"/>
        <w:jc w:val="both"/>
      </w:pPr>
      <w:r>
        <w:rPr>
          <w:rFonts w:ascii="Times New Roman"/>
          <w:b w:val="false"/>
          <w:i w:val="false"/>
          <w:color w:val="000000"/>
          <w:sz w:val="28"/>
        </w:rPr>
        <w:t>     - баланың жол жүру құжаты;</w:t>
      </w:r>
    </w:p>
    <w:p>
      <w:pPr>
        <w:spacing w:after="0"/>
        <w:ind w:left="0"/>
        <w:jc w:val="both"/>
      </w:pPr>
      <w:r>
        <w:rPr>
          <w:rFonts w:ascii="Times New Roman"/>
          <w:b w:val="false"/>
          <w:i w:val="false"/>
          <w:color w:val="000000"/>
          <w:sz w:val="28"/>
        </w:rPr>
        <w:t>     - дипломаттық паспорт;</w:t>
      </w:r>
    </w:p>
    <w:p>
      <w:pPr>
        <w:spacing w:after="0"/>
        <w:ind w:left="0"/>
        <w:jc w:val="both"/>
      </w:pPr>
      <w:r>
        <w:rPr>
          <w:rFonts w:ascii="Times New Roman"/>
          <w:b w:val="false"/>
          <w:i w:val="false"/>
          <w:color w:val="000000"/>
          <w:sz w:val="28"/>
        </w:rPr>
        <w:t>     - қызметтік паспорт;</w:t>
      </w:r>
    </w:p>
    <w:p>
      <w:pPr>
        <w:spacing w:after="0"/>
        <w:ind w:left="0"/>
        <w:jc w:val="both"/>
      </w:pPr>
      <w:r>
        <w:rPr>
          <w:rFonts w:ascii="Times New Roman"/>
          <w:b w:val="false"/>
          <w:i w:val="false"/>
          <w:color w:val="000000"/>
          <w:sz w:val="28"/>
        </w:rPr>
        <w:t xml:space="preserve">     - теңізшінің жеке басының куәлігі (кеме журналында жазба немесе одан </w:t>
      </w:r>
    </w:p>
    <w:p>
      <w:pPr>
        <w:spacing w:after="0"/>
        <w:ind w:left="0"/>
        <w:jc w:val="both"/>
      </w:pPr>
      <w:r>
        <w:rPr>
          <w:rFonts w:ascii="Times New Roman"/>
          <w:b w:val="false"/>
          <w:i w:val="false"/>
          <w:color w:val="000000"/>
          <w:sz w:val="28"/>
        </w:rPr>
        <w:t>көшірме болған жағдайда);</w:t>
      </w:r>
    </w:p>
    <w:p>
      <w:pPr>
        <w:spacing w:after="0"/>
        <w:ind w:left="0"/>
        <w:jc w:val="both"/>
      </w:pPr>
      <w:r>
        <w:rPr>
          <w:rFonts w:ascii="Times New Roman"/>
          <w:b w:val="false"/>
          <w:i w:val="false"/>
          <w:color w:val="000000"/>
          <w:sz w:val="28"/>
        </w:rPr>
        <w:t xml:space="preserve">     - әуе кемесі экипажы мүшесінің куәлігі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 Украинаға қайта оралуына арналған куәлік (Украинаға қайта оралу </w:t>
      </w:r>
    </w:p>
    <w:p>
      <w:pPr>
        <w:spacing w:after="0"/>
        <w:ind w:left="0"/>
        <w:jc w:val="both"/>
      </w:pPr>
      <w:r>
        <w:rPr>
          <w:rFonts w:ascii="Times New Roman"/>
          <w:b w:val="false"/>
          <w:i w:val="false"/>
          <w:color w:val="000000"/>
          <w:sz w:val="28"/>
        </w:rPr>
        <w:t>үшін ғана).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Тараптар шетелге жол жүру үшін жарамды жаңа құжаттардың енгізілуі туралы, сондай-ақ бұрыннан бар құжаттарға өзгерістер енгізу туралы бір-біріне дипломатиялық арналар бойынша алдын ала хабарлайтын болады және олардың үлгілерімен алмасады.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Дипломаттық немесе қызметтік паспорттары бар және дипломатиялық миссияның немесе олардың өкілдіктерінің мәртебесі бар және екінші Тарап мемлекетінің аумағында орналасқан дипломатиялық өкілдіктің қызметкерлері, консулдық мекеменің қызметкерлері немесе халықаралық ұйымдардың қызметкерлері болып табылатын бір Тарап мемлекетінің азаматтары өздерінің қызмет бабындағы міндеттерін орындаудың бүкіл мерзімі ішінде осы мемлекеттің аумағына визасыз келе алады, кете алады және онда бола алады. </w:t>
      </w:r>
      <w:r>
        <w:br/>
      </w:r>
      <w:r>
        <w:rPr>
          <w:rFonts w:ascii="Times New Roman"/>
          <w:b w:val="false"/>
          <w:i w:val="false"/>
          <w:color w:val="000000"/>
          <w:sz w:val="28"/>
        </w:rPr>
        <w:t xml:space="preserve">
      2. Осы Баптың 1-тармағының ережелері аталған адамдардың өздерімен бірге тұратын отбасы мүшелеріне де, олардың паспорттарының нысанына қарамастан,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Екінші Тарап мемлекетінің аумағына тоқсан күннен артық мерзімге келетін бір Тарап мемлекетінің азаматтары қабылдайтын мемлекеттің визасын алуға міндетті. </w:t>
      </w:r>
      <w:r>
        <w:br/>
      </w:r>
      <w:r>
        <w:rPr>
          <w:rFonts w:ascii="Times New Roman"/>
          <w:b w:val="false"/>
          <w:i w:val="false"/>
          <w:color w:val="000000"/>
          <w:sz w:val="28"/>
        </w:rPr>
        <w:t xml:space="preserve">
      2. Екінші Тарап мемлекетінің аумағында тұрақты тұратын бір Тарап мемлекетінің азаматтары олардың осы мемлекетте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xml:space="preserve">
      3. Екінші Тарап мемлекетінің аумағында тұрақты тұратын бір Тарап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мемлекетінің азаматтары тұрып жатқан елінің заңдарына сәйкес тұрақты тұру </w:t>
      </w:r>
    </w:p>
    <w:p>
      <w:pPr>
        <w:spacing w:after="0"/>
        <w:ind w:left="0"/>
        <w:jc w:val="both"/>
      </w:pPr>
      <w:r>
        <w:rPr>
          <w:rFonts w:ascii="Times New Roman"/>
          <w:b w:val="false"/>
          <w:i w:val="false"/>
          <w:color w:val="000000"/>
          <w:sz w:val="28"/>
        </w:rPr>
        <w:t>үшін шетелге шыға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Тарап мемлекетінің азаматтары халықаралық қатынастар үшін ашық, </w:t>
      </w:r>
    </w:p>
    <w:p>
      <w:pPr>
        <w:spacing w:after="0"/>
        <w:ind w:left="0"/>
        <w:jc w:val="both"/>
      </w:pPr>
      <w:r>
        <w:rPr>
          <w:rFonts w:ascii="Times New Roman"/>
          <w:b w:val="false"/>
          <w:i w:val="false"/>
          <w:color w:val="000000"/>
          <w:sz w:val="28"/>
        </w:rPr>
        <w:t xml:space="preserve">шекаралық өткізу пункттері арқылы екінші Тарап мемлекетінің аумағына келе </w:t>
      </w:r>
    </w:p>
    <w:p>
      <w:pPr>
        <w:spacing w:after="0"/>
        <w:ind w:left="0"/>
        <w:jc w:val="both"/>
      </w:pPr>
      <w:r>
        <w:rPr>
          <w:rFonts w:ascii="Times New Roman"/>
          <w:b w:val="false"/>
          <w:i w:val="false"/>
          <w:color w:val="000000"/>
          <w:sz w:val="28"/>
        </w:rPr>
        <w:t>алады, кете алады, транзитпен өте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Бір Тарап мемлекетінің азаматтары екінші Тарап мемлекетінің шекарасын кесіп өткен және оның аумағында болған уақытысында қолданылып жүрген заңдарды сақтауға міндетті.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екінші Тарап мемлекеті азаматтарының өз аумағына болуы қажетсіз деп есептелетін тұлғалардың келуінен бас тарту немесе олардың болу мерзімін қысқарту сияқты құқықтарын шектемейді. Тараптардың әрқайсысы екінші Тарап мемлекетінен кетуі ұйғарылған өз азаматтарын шарт қоймастан және кез келген уақытта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Екінші Тарап мемлекетінің аумағында осы Келісімнің 2-бабында көрсетілген құжаттарды жоғалтқан бір Тарап мемлекетінің азаматтары бұл туралы өзі болатын мемлекеттің құзыретті органдарына кідіріссіз хабарлауға тиіс, олар құжаттардың жоғалғаны туралы өтінішті растайтын анықтама береді. </w:t>
      </w:r>
      <w:r>
        <w:br/>
      </w:r>
      <w:r>
        <w:rPr>
          <w:rFonts w:ascii="Times New Roman"/>
          <w:b w:val="false"/>
          <w:i w:val="false"/>
          <w:color w:val="000000"/>
          <w:sz w:val="28"/>
        </w:rPr>
        <w:t xml:space="preserve">
      2. Осы баптың 1-тармағында көрсетілген тұлғаларға, олар азаматтығын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алған мемлекеттің дипломатиялық өкілдіктері немесе консулдық мекемелері </w:t>
      </w:r>
    </w:p>
    <w:p>
      <w:pPr>
        <w:spacing w:after="0"/>
        <w:ind w:left="0"/>
        <w:jc w:val="both"/>
      </w:pPr>
      <w:r>
        <w:rPr>
          <w:rFonts w:ascii="Times New Roman"/>
          <w:b w:val="false"/>
          <w:i w:val="false"/>
          <w:color w:val="000000"/>
          <w:sz w:val="28"/>
        </w:rPr>
        <w:t>шетелге жол жүру үшін жарамды жаңа құжат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кем дегенде отыз күн бұрын азаматтардың келуі, болуы және </w:t>
      </w:r>
    </w:p>
    <w:p>
      <w:pPr>
        <w:spacing w:after="0"/>
        <w:ind w:left="0"/>
        <w:jc w:val="both"/>
      </w:pPr>
      <w:r>
        <w:rPr>
          <w:rFonts w:ascii="Times New Roman"/>
          <w:b w:val="false"/>
          <w:i w:val="false"/>
          <w:color w:val="000000"/>
          <w:sz w:val="28"/>
        </w:rPr>
        <w:t xml:space="preserve">кетуі шарттарының өзгерістері туралы дипломатиялық арналар бойынша </w:t>
      </w:r>
    </w:p>
    <w:p>
      <w:pPr>
        <w:spacing w:after="0"/>
        <w:ind w:left="0"/>
        <w:jc w:val="both"/>
      </w:pPr>
      <w:r>
        <w:rPr>
          <w:rFonts w:ascii="Times New Roman"/>
          <w:b w:val="false"/>
          <w:i w:val="false"/>
          <w:color w:val="000000"/>
          <w:sz w:val="28"/>
        </w:rPr>
        <w:t>бір-бірін құлақтандыратын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келісім бойынша осы Келісімге өзгерістер мен </w:t>
      </w:r>
    </w:p>
    <w:p>
      <w:pPr>
        <w:spacing w:after="0"/>
        <w:ind w:left="0"/>
        <w:jc w:val="both"/>
      </w:pPr>
      <w:r>
        <w:rPr>
          <w:rFonts w:ascii="Times New Roman"/>
          <w:b w:val="false"/>
          <w:i w:val="false"/>
          <w:color w:val="000000"/>
          <w:sz w:val="28"/>
        </w:rPr>
        <w:t xml:space="preserve">толықтырулар енгізе алады, олар осы Келісімнің ажырамас бөлігі болып </w:t>
      </w:r>
    </w:p>
    <w:p>
      <w:pPr>
        <w:spacing w:after="0"/>
        <w:ind w:left="0"/>
        <w:jc w:val="both"/>
      </w:pPr>
      <w:r>
        <w:rPr>
          <w:rFonts w:ascii="Times New Roman"/>
          <w:b w:val="false"/>
          <w:i w:val="false"/>
          <w:color w:val="000000"/>
          <w:sz w:val="28"/>
        </w:rPr>
        <w:t>табылатын Хаттамалармен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ережелерін түсіндіруге және орындауға қатысты даулы мәселелер консультациялар және келіссөздер арқылы реттеледі.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әрқайсысының, егер бұл мемлекеттің қауіпсіздігін, қоғамдық тәртіпті немесе халықтың денсаулығын сақтауды қамтамасыз етуге қажет болса, осы Келісімнің жекелеген ережелерінің қолданысын толық немесе ішінара тоқтатуға құқығы бар. </w:t>
      </w:r>
      <w:r>
        <w:br/>
      </w:r>
      <w:r>
        <w:rPr>
          <w:rFonts w:ascii="Times New Roman"/>
          <w:b w:val="false"/>
          <w:i w:val="false"/>
          <w:color w:val="000000"/>
          <w:sz w:val="28"/>
        </w:rPr>
        <w:t xml:space="preserve">
      2. Осы баптың 1-тармағында көзделген шараларды қабылдау туралы және олардың күшін жою туралы Тараптар бір-біріне дипломатиялық арналар бойынша дереу хабарлайтын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алынған күннен бастап отызыншы күні күшіне енеді. </w:t>
      </w:r>
      <w:r>
        <w:br/>
      </w:r>
      <w:r>
        <w:rPr>
          <w:rFonts w:ascii="Times New Roman"/>
          <w:b w:val="false"/>
          <w:i w:val="false"/>
          <w:color w:val="000000"/>
          <w:sz w:val="28"/>
        </w:rPr>
        <w:t xml:space="preserve">
      2. Тараптардың әрқайсысы бұл туралы екінші Тарапқа жазбаша нысанда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хабарлап, осы Келісімнің қолданысын тоқтата алады. Мұндай жағдайда осындай </w:t>
      </w:r>
    </w:p>
    <w:p>
      <w:pPr>
        <w:spacing w:after="0"/>
        <w:ind w:left="0"/>
        <w:jc w:val="both"/>
      </w:pPr>
      <w:r>
        <w:rPr>
          <w:rFonts w:ascii="Times New Roman"/>
          <w:b w:val="false"/>
          <w:i w:val="false"/>
          <w:color w:val="000000"/>
          <w:sz w:val="28"/>
        </w:rPr>
        <w:t xml:space="preserve">хабарлама алынған күннен бастап тоқсан күн өтісімен Келісім өзінің күшін </w:t>
      </w:r>
    </w:p>
    <w:p>
      <w:pPr>
        <w:spacing w:after="0"/>
        <w:ind w:left="0"/>
        <w:jc w:val="both"/>
      </w:pPr>
      <w:r>
        <w:rPr>
          <w:rFonts w:ascii="Times New Roman"/>
          <w:b w:val="false"/>
          <w:i w:val="false"/>
          <w:color w:val="000000"/>
          <w:sz w:val="28"/>
        </w:rPr>
        <w:t>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 қаласында 2000 жылғы "___"____________ әрқайсысы </w:t>
      </w:r>
    </w:p>
    <w:p>
      <w:pPr>
        <w:spacing w:after="0"/>
        <w:ind w:left="0"/>
        <w:jc w:val="both"/>
      </w:pPr>
      <w:r>
        <w:rPr>
          <w:rFonts w:ascii="Times New Roman"/>
          <w:b w:val="false"/>
          <w:i w:val="false"/>
          <w:color w:val="000000"/>
          <w:sz w:val="28"/>
        </w:rPr>
        <w:t xml:space="preserve">қазақ, украин және орыс тілдерінде екі дана болып жасалды және де барлық </w:t>
      </w:r>
    </w:p>
    <w:p>
      <w:pPr>
        <w:spacing w:after="0"/>
        <w:ind w:left="0"/>
        <w:jc w:val="both"/>
      </w:pPr>
      <w:r>
        <w:rPr>
          <w:rFonts w:ascii="Times New Roman"/>
          <w:b w:val="false"/>
          <w:i w:val="false"/>
          <w:color w:val="000000"/>
          <w:sz w:val="28"/>
        </w:rPr>
        <w:t xml:space="preserve">мәтіндердің күші бірдей. Осы Келісім ережелерін түсіндіруде пікір </w:t>
      </w:r>
    </w:p>
    <w:p>
      <w:pPr>
        <w:spacing w:after="0"/>
        <w:ind w:left="0"/>
        <w:jc w:val="both"/>
      </w:pPr>
      <w:r>
        <w:rPr>
          <w:rFonts w:ascii="Times New Roman"/>
          <w:b w:val="false"/>
          <w:i w:val="false"/>
          <w:color w:val="000000"/>
          <w:sz w:val="28"/>
        </w:rPr>
        <w:t xml:space="preserve">алшақтығы туындаса, Тараптар орыс тіліндегі мәтінді басшылыққа алатын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Украина Министрлер</w:t>
      </w:r>
    </w:p>
    <w:p>
      <w:pPr>
        <w:spacing w:after="0"/>
        <w:ind w:left="0"/>
        <w:jc w:val="both"/>
      </w:pPr>
      <w:r>
        <w:rPr>
          <w:rFonts w:ascii="Times New Roman"/>
          <w:b w:val="false"/>
          <w:i w:val="false"/>
          <w:color w:val="000000"/>
          <w:sz w:val="28"/>
        </w:rPr>
        <w:t>         Үкіметі үшін                          Кабинеті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