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b939" w14:textId="c82b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21 сәуір N 614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негізгі жабдықтарды сатып алуға және Қазақстан соттарының ғимараттарына жөндеу жүргізуге 25 (жиырма бес) миллион теңге бөлінсін.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2000.12.29. N 1951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