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2a97" w14:textId="fcf2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министрлiгінің республикалық мемлекеттiк қазыналық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сәуір N 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ЕТЕДI: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қайта құру жолымен: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және ғылым министрлiгiнiң "Күләш Байсейiтова атындағы республикалық музыкалық колледжi" республикалық мемлекеттiк қазыналық кәсiпорны - "Күләш Байсейiтова атындағы дарынды балаларға арналған республикалық мамандандырылған музыкалық орта мектеп-интернаты" мемлекеттiк мекемесi (бұдан әрi - Мекеме);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және ғылым министрлiгiнiң "Жетiлуiнде проблемалары бар балалар мен жасөспiрiмдердi әлеуметтiк бейiмдеу және кәсiби еңбекпен оңалтудың республикалық ғылыми-практикалық орталығы" республикалық мемлекеттiк қазыналық кәсiпорны - "Жетiлуiнде проблемалары бар балалар мен жасөспiрiмдердi әлеуметтiк бейiмдеу және кәсiби еңбекпен оңалтудың республикалық ғылыми-практикалық орталығы" мемлекеттiк мекемесi (бұдан әрi - Мекеме) болып қайта ұйымдастырылсын.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Рсспубликасының Қаржы министрлiгi 2000 жылға арналған республикалық бюджетте 31 "Дарынды балаларды мемлекеттiк қолдау" бағдарламасының 36 "Күләш Байсейiтова атындағы дарынды балаларға арналған республикалық мамандандырылған музыкалық орта мектеп-интернаты" кiшi бағдарламасы бойынша және 44 "Арнайы бiлiм бағдарламаларын жүзеге асыру" бағдарламасының 30 "Жетiлуiнде проблемалары бар балалар мен жасөспiрiмдердi әлеуметтiк бейiмдеу және еңбекпен оңалтудың республикалық ғылыми-практикалық орталығы" кiшi бағдарламасы бойынша көзделген қаражат шегiнде мекемелердiң қаржыландырылуын белгiленген тәртiппен қамтамасыз етсiн.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Білiм және ғылым министрлiгi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мекемелердiң жарғыларын бекiтсiн;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мекемелердiң әдiлет органдарында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