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f17" w14:textId="cbd6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"Оқу-спорт орталығы"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17 сәуір N 587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Iшкi iстер министрлiгiнiң шаруашылық жүргiзу құқығы бар "Оқу-спорт орталығы" республикалық мемлекеттiк кәсiпорыны (бұдан әрi - Кәсiпорын)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Кәсiпорынның мемлекеттiк басқару органы, сондай-ақ оған қатысты мемлекеттiк меншiк құқығы субъектiсiнiң функцияларын жүзеге асырушы орган ретiнде Қазақстан Республикасының Iшкi iстер министрлiгi белгiленсiн.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Кәсiпорын қызметiнiң негiзгi мәнi мынадай болып анықталсын: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спорт ғимараттарын, спорттық жабдықтарды басқарумен және пайдаланумен байланысты қызметтердi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спорт ғимараттарын ұстау, дамыту және құрылысы.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Iшкi iстер министрлiгi заңдармен белгiленген тәртiпте: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бекiтсiн және оны әдiлет органдарында тiркеуден өткiзудi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күшiне енедi.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