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a3fd" w14:textId="3dda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"Өндірістік-пайдалану бірлестігі" республикалық мемлекеттік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 наурыз N 351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"Мемлекеттік кәсіпорын туралы" 1995 жылғы 19 маусымдағы N 2335 заң күші бар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Мәдениет, ақпарат және қоғамдық келісім министрлігінің шаруашылық жүргізу құқығындағы "Өндірістік-пайдалану бірлестігі" республикалық мемлекеттік кәсіпорны (одан әрі - Кәсіпорын) құрылсын.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Мәдениет, ақпарат және қоғамдық келісім министрлігі Кәсіпорынды мемлекеттік басқару органы, сондай-ақ Кәсіпорынға қатысты мемлекеттік меншік құқығы субъектісінің функцияларын жүзеге асыратын орган болып белгіленсін.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Кәсіпорын қызметінің негізгі нысанасы бұқаралық ақпарат құралдары, баспа және полиграфия саласында өндірістік-шаруашылық қызметті жүзеге асыру болып белгіленсін.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Мәдениет, ақпарат және қоғамдық келісім министрлігі заңдарда белгіленген тәртіппен: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Кәсіпорынның Жарғысын бекітсін;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Кәсіпорынды мемлекеттік тіркеуді қамтамасыз етсін;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