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8e6d" w14:textId="ff08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астық сараптау" және "Қазтұқымсараптау" Республикалық мемлекеттік кәсіпорындарының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2 наурыз N 342</w:t>
      </w:r>
    </w:p>
    <w:p>
      <w:pPr>
        <w:spacing w:after="0"/>
        <w:ind w:left="0"/>
        <w:jc w:val="both"/>
      </w:pPr>
      <w:bookmarkStart w:name="z0" w:id="0"/>
      <w:r>
        <w:rPr>
          <w:rFonts w:ascii="Times New Roman"/>
          <w:b w:val="false"/>
          <w:i w:val="false"/>
          <w:color w:val="000000"/>
          <w:sz w:val="28"/>
        </w:rPr>
        <w:t xml:space="preserve">
      Қазақстан Республикасының Yкіметі қаулы етеді: </w:t>
      </w:r>
      <w:r>
        <w:br/>
      </w:r>
      <w:r>
        <w:rPr>
          <w:rFonts w:ascii="Times New Roman"/>
          <w:b w:val="false"/>
          <w:i w:val="false"/>
          <w:color w:val="000000"/>
          <w:sz w:val="28"/>
        </w:rPr>
        <w:t xml:space="preserve">
      1. Қазақстан Республикасы Ауыл шаруашылығы министрлiгiнiң жанындағы "Республикалық астық сараптау" шаруашылық жүргізу құқығындағы Республикалық мемлекеттiк кәсiпорыны мен Қазақстан Республикасы Ауыл шаруашылығы министрлiгінiң "Қазтұқымсараптау" шаруашылық жүргiзу құқығындағы Республикалық мемлекеттiк кәсiпорынын қосу жолымен Қазақстан Республикасы Ауыл шаруашылығы министрлiгінiң "Қазагрэкс" шаруашылық жүргізу құқығындағы Республикалық мемлекеттік кәсiпорынына (бұдан әрi - Кәсiпорын) қайта ұйымдастырылсын. </w:t>
      </w:r>
      <w:r>
        <w:br/>
      </w:r>
      <w:r>
        <w:rPr>
          <w:rFonts w:ascii="Times New Roman"/>
          <w:b w:val="false"/>
          <w:i w:val="false"/>
          <w:color w:val="000000"/>
          <w:sz w:val="28"/>
        </w:rPr>
        <w:t xml:space="preserve">
      2. Мемлекеттiк басқарудың уәкiлеттi органы, сондай-ақ Кәсiпорынға қатысты мемлекеттiк меншiк құқығы субъектiсi функцияларын жүзеге асырушы орган болып Қазақстан Республикасының Ауыл шаруашылығы министрлiгi айқындалсын. </w:t>
      </w:r>
      <w:r>
        <w:br/>
      </w:r>
      <w:r>
        <w:rPr>
          <w:rFonts w:ascii="Times New Roman"/>
          <w:b w:val="false"/>
          <w:i w:val="false"/>
          <w:color w:val="000000"/>
          <w:sz w:val="28"/>
        </w:rPr>
        <w:t xml:space="preserve">
      3. Кәсiпорын қызметiнiң негiзгi нысанасы заңдарға сәйкес: </w:t>
      </w:r>
      <w:r>
        <w:br/>
      </w:r>
      <w:r>
        <w:rPr>
          <w:rFonts w:ascii="Times New Roman"/>
          <w:b w:val="false"/>
          <w:i w:val="false"/>
          <w:color w:val="000000"/>
          <w:sz w:val="28"/>
        </w:rPr>
        <w:t xml:space="preserve">
      астық пен оның өңделген өнiмдерiнiң сақталуын және сапасын сараптау, тиiстi сертификаттар бере отырып, астық пен оның өңделген өнiмдерiнің сапасын белгiленген тәртiппен сертификаттық сынау; </w:t>
      </w:r>
      <w:r>
        <w:br/>
      </w:r>
      <w:r>
        <w:rPr>
          <w:rFonts w:ascii="Times New Roman"/>
          <w:b w:val="false"/>
          <w:i w:val="false"/>
          <w:color w:val="000000"/>
          <w:sz w:val="28"/>
        </w:rPr>
        <w:t xml:space="preserve">
      жаңа егiн астығының сапасын бағалау және оны ұтымды пайдалану жөнiнде ұсыныстар әзiрлеу; </w:t>
      </w:r>
      <w:r>
        <w:br/>
      </w:r>
      <w:r>
        <w:rPr>
          <w:rFonts w:ascii="Times New Roman"/>
          <w:b w:val="false"/>
          <w:i w:val="false"/>
          <w:color w:val="000000"/>
          <w:sz w:val="28"/>
        </w:rPr>
        <w:t xml:space="preserve">
      ауыл шаруашылығы өсімдiктерi тұқымдарының сорттық және себу сапаларын тексерудi (сараптауды) және оларды құжаттауды жүзеге асыру деп айқындалсын. </w:t>
      </w:r>
      <w:r>
        <w:br/>
      </w:r>
      <w:r>
        <w:rPr>
          <w:rFonts w:ascii="Times New Roman"/>
          <w:b w:val="false"/>
          <w:i w:val="false"/>
          <w:color w:val="000000"/>
          <w:sz w:val="28"/>
        </w:rPr>
        <w:t xml:space="preserve">
      4. Қазақстан Республикасының Ауыл шаруашылығы министрлігi: </w:t>
      </w:r>
      <w:r>
        <w:br/>
      </w:r>
      <w:r>
        <w:rPr>
          <w:rFonts w:ascii="Times New Roman"/>
          <w:b w:val="false"/>
          <w:i w:val="false"/>
          <w:color w:val="000000"/>
          <w:sz w:val="28"/>
        </w:rPr>
        <w:t xml:space="preserve">
      Кәсіпорынның Жарғысын бекiтсiн, оның басшысымен шарт жасассын және белгiленген тәртiппен Кәсiпорынның мемлекеттiк тiркеуiн өткiзсiн; </w:t>
      </w:r>
      <w:r>
        <w:br/>
      </w:r>
      <w:r>
        <w:rPr>
          <w:rFonts w:ascii="Times New Roman"/>
          <w:b w:val="false"/>
          <w:i w:val="false"/>
          <w:color w:val="000000"/>
          <w:sz w:val="28"/>
        </w:rPr>
        <w:t xml:space="preserve">
      Қазақстан Республикасы Үкiметiнiң бұрын қабылданған шешiмдерiн осы қаулыға сәйкес келтiру туралы Қазақстан Республикасының Yкiметiне ұсыныстар енгiзсiн;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6. Қазақстан Республикасы Үкiметiнiң "Қазақстан Республикасы Ауыл шаруашылығы министрлігінің Жанындағы Республикалық астық инспекциясын қайта ұйымдастыру туралы" 1999 жылғы 17 наурыздағы N 251 </w:t>
      </w:r>
      <w:r>
        <w:rPr>
          <w:rFonts w:ascii="Times New Roman"/>
          <w:b w:val="false"/>
          <w:i w:val="false"/>
          <w:color w:val="000000"/>
          <w:sz w:val="28"/>
        </w:rPr>
        <w:t>P990251_</w:t>
      </w:r>
      <w:r>
        <w:rPr>
          <w:rFonts w:ascii="Times New Roman"/>
          <w:b w:val="false"/>
          <w:i w:val="false"/>
          <w:color w:val="000000"/>
          <w:sz w:val="28"/>
        </w:rPr>
        <w:t xml:space="preserve"> және "Қазақстан Республикасы Ауыл шаруашылығы министрлiгінің Республикалық мемлекеттік тұқымдық инспекциясын қайта ұйымдастыру туралы" 1999 жылғы 17 наурыздағы N 252 </w:t>
      </w:r>
      <w:r>
        <w:rPr>
          <w:rFonts w:ascii="Times New Roman"/>
          <w:b w:val="false"/>
          <w:i w:val="false"/>
          <w:color w:val="000000"/>
          <w:sz w:val="28"/>
        </w:rPr>
        <w:t>P990252_</w:t>
      </w:r>
      <w:r>
        <w:rPr>
          <w:rFonts w:ascii="Times New Roman"/>
          <w:b w:val="false"/>
          <w:i w:val="false"/>
          <w:color w:val="000000"/>
          <w:sz w:val="28"/>
        </w:rPr>
        <w:t xml:space="preserve"> қаулыларының күшi жойылған деп танылсын.</w:t>
      </w:r>
      <w:r>
        <w:br/>
      </w:r>
      <w:r>
        <w:rPr>
          <w:rFonts w:ascii="Times New Roman"/>
          <w:b w:val="false"/>
          <w:i w:val="false"/>
          <w:color w:val="000000"/>
          <w:sz w:val="28"/>
        </w:rPr>
        <w:t>
      7. Осы қаулы қол қойылған күнінен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