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35df" w14:textId="3003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Қаржы министрлігі жүйесiнiң жекелеген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1 наурыздағы N 338 қаулысы. 2-тармағын қоспағанда күші жойылды - Қазақстан Республикасы Үкіметінің 2008 жылғы 24 сәуірдегі N 387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Қолданушылардың назарына!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ҚР Үкіметінің 01.03.2000 N 338 Қаулысының 2-тармағын қоспағанда күші жойылды - ҚР Үкіметінің 2008.04.24 </w:t>
      </w:r>
      <w:r>
        <w:rPr>
          <w:rFonts w:ascii="Times New Roman"/>
          <w:b w:val="false"/>
          <w:i w:val="false"/>
          <w:color w:val="ff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10-тармақтан 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Қаржы министрлiгінiң кейбiр мәселелері" туралы Қазақстан Республикасы Үкiметiнiң 1999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1959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Қазақстан Республикасының Yкiметi қаулы етеді: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1. Күші жойылды - ҚР Үкіметінің 2002.06.19. </w:t>
      </w:r>
      <w:r>
        <w:rPr>
          <w:rFonts w:ascii="Times New Roman"/>
          <w:b w:val="false"/>
          <w:i w:val="false"/>
          <w:color w:val="ff0000"/>
          <w:sz w:val="28"/>
        </w:rPr>
        <w:t xml:space="preserve">N 674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Қоса берiп отырған тiзбеге сәйкес мемлекеттiк мекемелер - Қазақстан Республикасының Қаржы министрлiгі Қаржы бақылау комитетiнiң аумақтық бөлiмшелерi құрылсын.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үші жойылды - ҚР Үкіметінің 2008.04.24.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00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10-тармақтан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қараңыз)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үші жойылды - ҚР Үкіметінің 2008.04.24.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00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10-тармақтан </w:t>
      </w:r>
      <w:r>
        <w:rPr>
          <w:rFonts w:ascii="Times New Roman"/>
          <w:b w:val="false"/>
          <w:i w:val="false"/>
          <w:color w:val="000000"/>
          <w:sz w:val="28"/>
        </w:rPr>
        <w:t>қараңыз)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338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Қаржы министрлiгі</w:t>
      </w:r>
      <w:r>
        <w:br/>
      </w:r>
      <w:r>
        <w:rPr>
          <w:rFonts w:ascii="Times New Roman"/>
          <w:b/>
          <w:i w:val="false"/>
          <w:color w:val="000000"/>
        </w:rPr>
        <w:t>Қаржы бақылау комитетiнiң құрылатын</w:t>
      </w:r>
      <w:r>
        <w:br/>
      </w:r>
      <w:r>
        <w:rPr>
          <w:rFonts w:ascii="Times New Roman"/>
          <w:b/>
          <w:i w:val="false"/>
          <w:color w:val="000000"/>
        </w:rPr>
        <w:t>мемлекеттiк мекемелерiнiң-аумақтық бөлiмшелерiнiң</w:t>
      </w:r>
      <w:r>
        <w:br/>
      </w:r>
      <w:r>
        <w:rPr>
          <w:rFonts w:ascii="Times New Roman"/>
          <w:b/>
          <w:i w:val="false"/>
          <w:color w:val="000000"/>
        </w:rPr>
        <w:t xml:space="preserve">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Қаржы бақылау комитетiнiң Ақмола облысы бойынша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Қаржы бақылау комитетiнiң Ақтөбе облысы бойынша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Қаржы бақылау комитетiнiң Алматы облысы бойынша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Қаржы бақылау комитетiнiң Атырау облысы бойынша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Қаржы бақылау комитетiнiң Шығыс Қазақстан облысы бойынша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Қаржы бақылау комитетiнiң Жамбыл облысы бойынша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Қаржы бақылау комитетiнiң Батыс Қазақстан облысы бойынша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Қаржы бақылау комитетiнiң Қарағанды облысы бойынша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Қаржы бақылау комитетiнiң Қостанай облысы бойынша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Қаржы бақылау комитетiнiң Қызылорда облысы бойынша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Қаржы бақылау комитетiнiң Солтүстiк Қазақстан облысы бойынша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Қаржы бақылау комитетiнiң Маңғыстау облысы бойынша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Қаржы бақылау комитетiнiң Павлодар облысы бойынша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Қаржы бақылау комитетiнiң Оңтүстiк Қазақстан облысы бойынша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Қаржы бақылау комитетiнiң Алматы қаласы бойынша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Қаржы бақылау комитетiнiң Астана қаласы бойынша басқармасы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