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e2b3" w14:textId="31ce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министрлiгiнiң Заң шығару институты" мемлекеттiк мекемесiн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28 ақпан N 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 жобалау қызметiн институционалдық нығайтуды жүзеге асырудың тиiмдiлiгін арттыру және жалпы ұлттық даму стратегиясын iске асыру, сондай-ақ Қазақстан Республикасында заң жобасы және сараптамалық жұмысты ретке келтiру мақсатында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министрлiгінiң Заң шығару институты" мемлекеттiк мекемесi жарғылық капиталда мемлекеттiң 100-проценттік қатысуымен "Қазақстан Республикасының Заң шығару институты" жабық акционерлiк қоғамына (бұдан әрi - Заң шығару институты) қайта құру жолымен қайта ұйымдастырылсын.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шығару институтының негізгі мiндеттерi Қазақстан Республикасы заңдарын дамытудың ғылыми тұжырымдамасын әзiрлеу, Қазақстан Республикасының Yкiметi мен орталық атқарушы органдарының қызметiн құқықтық қамтамасыз ету саласында зерттеу жүргізу болып белгіленсiн.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министрлiгінiң Мемлекеттік мүлiк және жекешелендiру жөнiндегі комитеті заңдарда белгіленген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шығару институтының жарғысын бекiтсiн және оны әдiлет органдарында мемлекеттiк тiркеудi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 шығару институты акцияларының мемлекеттiк пакетiне иелiк ету және пайдалану құқықтарын Қазақстан Республикасының Әдiлет министрлiгiне берсiн;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iске асыру жөнiндегі өзге де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