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217a" w14:textId="ce821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Қазақстан Республикасының аумағында орналасқан "Прикаспийбурнефть" ресей мемлекеттік өндірістік бірлестігінің мүлкіне қатысты меншік құқықтарын реттеу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Қаулысы 2000 жылғы 12 ақпан N 226</w:t>
      </w:r>
    </w:p>
    <w:p>
      <w:pPr>
        <w:spacing w:after="0"/>
        <w:ind w:left="0"/>
        <w:jc w:val="both"/>
      </w:pPr>
      <w:bookmarkStart w:name="z0" w:id="0"/>
      <w:r>
        <w:rPr>
          <w:rFonts w:ascii="Times New Roman"/>
          <w:b w:val="false"/>
          <w:i w:val="false"/>
          <w:color w:val="000000"/>
          <w:sz w:val="28"/>
        </w:rPr>
        <w:t xml:space="preserve">
      Қазақстан Республикасы мен Ресей Федерациясы үкіметтік делегацияларының 1993 жылғы 11 қыркүйектегі кездесуінде (Көкшетау қаласы) қол жеткізілген сауда-экономикалық ынтымақтастық мәселелері жөніндегі уағдаластықты іске асыру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Ресей Федерациясының Үкіметі арасындағы Қазақстан Республикасының аумағында орналасқан "Прикаспийбурнефть" ресей мемлекеттік өндірістік бірлестігінің мүлкіне қатысты меншік құқықтарын реттеу туралы келісімге қол қойылсын. </w:t>
      </w:r>
      <w:r>
        <w:br/>
      </w:r>
      <w:r>
        <w:rPr>
          <w:rFonts w:ascii="Times New Roman"/>
          <w:b w:val="false"/>
          <w:i w:val="false"/>
          <w:color w:val="000000"/>
          <w:sz w:val="28"/>
        </w:rPr>
        <w:t xml:space="preserve">
      2. Қазақстан Республикасының Үкіметі мен Ресей Федерациясының Үкіметі арасындағы Қазақстан Республикасының аумағында орналасқан "Прикаспийбурнефть" ресей мемлекеттік өндірістік бірлестігінің мүлкіне қатысты меншік құқықтарын реттеу туралы келісімге Қазақстан Республикасы Үкіметінің атынан қол қоюға Қазақстан Республикасының Қаржы министрлігі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Мемлекеттік мүлік және жекешелендіру комитетінің төрағасы Мақсұтбек </w:t>
      </w:r>
    </w:p>
    <w:p>
      <w:pPr>
        <w:spacing w:after="0"/>
        <w:ind w:left="0"/>
        <w:jc w:val="both"/>
      </w:pPr>
      <w:r>
        <w:rPr>
          <w:rFonts w:ascii="Times New Roman"/>
          <w:b w:val="false"/>
          <w:i w:val="false"/>
          <w:color w:val="000000"/>
          <w:sz w:val="28"/>
        </w:rPr>
        <w:t>Смағұлұлы Рахановқа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арасындағы Қазақстан Республикасының аумағында орналасқан</w:t>
      </w:r>
    </w:p>
    <w:p>
      <w:pPr>
        <w:spacing w:after="0"/>
        <w:ind w:left="0"/>
        <w:jc w:val="both"/>
      </w:pPr>
      <w:r>
        <w:rPr>
          <w:rFonts w:ascii="Times New Roman"/>
          <w:b w:val="false"/>
          <w:i w:val="false"/>
          <w:color w:val="000000"/>
          <w:sz w:val="28"/>
        </w:rPr>
        <w:t>     "Прикаспийбурнефть" ресей мемлекеттік өндірістік бірлестігінің</w:t>
      </w:r>
    </w:p>
    <w:p>
      <w:pPr>
        <w:spacing w:after="0"/>
        <w:ind w:left="0"/>
        <w:jc w:val="both"/>
      </w:pPr>
      <w:r>
        <w:rPr>
          <w:rFonts w:ascii="Times New Roman"/>
          <w:b w:val="false"/>
          <w:i w:val="false"/>
          <w:color w:val="000000"/>
          <w:sz w:val="28"/>
        </w:rPr>
        <w:t>           мүлкіне қатысты меншік құқығын реттеу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Ресей Федерациясының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1992 жылы 9 қазанда Бішкек қаласында қол қойылған Меншік қатынастарының құқықтарын өзара тану және реттеу туралы мемлекетаралық келісімнің ережелерін басшылыққа ала отырып, </w:t>
      </w:r>
      <w:r>
        <w:br/>
      </w:r>
      <w:r>
        <w:rPr>
          <w:rFonts w:ascii="Times New Roman"/>
          <w:b w:val="false"/>
          <w:i w:val="false"/>
          <w:color w:val="000000"/>
          <w:sz w:val="28"/>
        </w:rPr>
        <w:t xml:space="preserve">
      1993 жылғы 11 қыркүйекте Ресей Федерациясы мен Қазақстан Республикасының үкіметтік делегацияларының Көкшетау қаласындағы кездесуінде қол жеткен уағдаластықтарды ескере отырып, </w:t>
      </w:r>
      <w:r>
        <w:br/>
      </w:r>
      <w:r>
        <w:rPr>
          <w:rFonts w:ascii="Times New Roman"/>
          <w:b w:val="false"/>
          <w:i w:val="false"/>
          <w:color w:val="000000"/>
          <w:sz w:val="28"/>
        </w:rPr>
        <w:t xml:space="preserve">
      1993 жылғы 25-29 қазанда Құлсары қала үлгісіндегі кентте болған Ресей Федерациясы мен Қазақстан Республикасы өкілдері келіссөздерінің нәтижелерін назарға ала отырып, </w:t>
      </w:r>
      <w:r>
        <w:br/>
      </w:r>
      <w:r>
        <w:rPr>
          <w:rFonts w:ascii="Times New Roman"/>
          <w:b w:val="false"/>
          <w:i w:val="false"/>
          <w:color w:val="000000"/>
          <w:sz w:val="28"/>
        </w:rPr>
        <w:t xml:space="preserve">
      мына төмендегілер туралы келісті: </w:t>
      </w:r>
      <w:r>
        <w:br/>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Тараптар осы Келісімге қосымшада көрсетілген 1993 жылғы 25-29 қазанда Құлсары қала үлгісіндегі кенттегі келіссөз қорытындылары бойынша қазақстан-ресей комиссиясы жүзеге асырған Қазақстан Республикасының Атырау облысында орналасқан "Прикаспийбурнефть" ресей мемлекеттік өндірістік бірлестігінің мүлкін бөлуге өздерінің келісетіндіктерін білдіреді. </w:t>
      </w:r>
    </w:p>
    <w:bookmarkEnd w:id="2"/>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Осы Келісімге қосымша оның ажырамас бөлігі болып табылады.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бөлу кезінде өздеріне көшкен мүлікке меншік құқығын өзара </w:t>
      </w:r>
    </w:p>
    <w:p>
      <w:pPr>
        <w:spacing w:after="0"/>
        <w:ind w:left="0"/>
        <w:jc w:val="both"/>
      </w:pPr>
      <w:r>
        <w:rPr>
          <w:rFonts w:ascii="Times New Roman"/>
          <w:b w:val="false"/>
          <w:i w:val="false"/>
          <w:color w:val="000000"/>
          <w:sz w:val="28"/>
        </w:rPr>
        <w:t xml:space="preserve">растайды және мүлікті өндірістік бөлуге және көрсетілген мүлікті осы </w:t>
      </w:r>
    </w:p>
    <w:p>
      <w:pPr>
        <w:spacing w:after="0"/>
        <w:ind w:left="0"/>
        <w:jc w:val="both"/>
      </w:pPr>
      <w:r>
        <w:rPr>
          <w:rFonts w:ascii="Times New Roman"/>
          <w:b w:val="false"/>
          <w:i w:val="false"/>
          <w:color w:val="000000"/>
          <w:sz w:val="28"/>
        </w:rPr>
        <w:t xml:space="preserve">Келісімге қол қойғанға дейін пайдалануға байланысты бір-біріне талабы </w:t>
      </w:r>
    </w:p>
    <w:p>
      <w:pPr>
        <w:spacing w:after="0"/>
        <w:ind w:left="0"/>
        <w:jc w:val="both"/>
      </w:pPr>
      <w:r>
        <w:rPr>
          <w:rFonts w:ascii="Times New Roman"/>
          <w:b w:val="false"/>
          <w:i w:val="false"/>
          <w:color w:val="000000"/>
          <w:sz w:val="28"/>
        </w:rPr>
        <w:t>жоқтығын және талап қоймайтындығын атап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3-бөлім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қол қойылған сәтінен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2000 жылғы "___"_________ Мәскеу қаласында әрқайсысы қазақ және орыс </w:t>
      </w:r>
    </w:p>
    <w:p>
      <w:pPr>
        <w:spacing w:after="0"/>
        <w:ind w:left="0"/>
        <w:jc w:val="both"/>
      </w:pPr>
      <w:r>
        <w:rPr>
          <w:rFonts w:ascii="Times New Roman"/>
          <w:b w:val="false"/>
          <w:i w:val="false"/>
          <w:color w:val="000000"/>
          <w:sz w:val="28"/>
        </w:rPr>
        <w:t>тілдерінде екі данада жасалды, бұл ретте екі мәтіннің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Қазақстан Республикасының Үкіметі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Ресей Федерациясының Үкіметі</w:t>
      </w:r>
    </w:p>
    <w:p>
      <w:pPr>
        <w:spacing w:after="0"/>
        <w:ind w:left="0"/>
        <w:jc w:val="both"/>
      </w:pPr>
      <w:r>
        <w:rPr>
          <w:rFonts w:ascii="Times New Roman"/>
          <w:b w:val="false"/>
          <w:i w:val="false"/>
          <w:color w:val="000000"/>
          <w:sz w:val="28"/>
        </w:rPr>
        <w:t>                                арасындағы Қазақстан Республикасының</w:t>
      </w:r>
    </w:p>
    <w:p>
      <w:pPr>
        <w:spacing w:after="0"/>
        <w:ind w:left="0"/>
        <w:jc w:val="both"/>
      </w:pPr>
      <w:r>
        <w:rPr>
          <w:rFonts w:ascii="Times New Roman"/>
          <w:b w:val="false"/>
          <w:i w:val="false"/>
          <w:color w:val="000000"/>
          <w:sz w:val="28"/>
        </w:rPr>
        <w:t>                                аумағында орналасқан "Прикаспийбурнефть"</w:t>
      </w:r>
    </w:p>
    <w:p>
      <w:pPr>
        <w:spacing w:after="0"/>
        <w:ind w:left="0"/>
        <w:jc w:val="both"/>
      </w:pPr>
      <w:r>
        <w:rPr>
          <w:rFonts w:ascii="Times New Roman"/>
          <w:b w:val="false"/>
          <w:i w:val="false"/>
          <w:color w:val="000000"/>
          <w:sz w:val="28"/>
        </w:rPr>
        <w:t>                                ресей мемлекеттік өндірістік</w:t>
      </w:r>
    </w:p>
    <w:p>
      <w:pPr>
        <w:spacing w:after="0"/>
        <w:ind w:left="0"/>
        <w:jc w:val="both"/>
      </w:pPr>
      <w:r>
        <w:rPr>
          <w:rFonts w:ascii="Times New Roman"/>
          <w:b w:val="false"/>
          <w:i w:val="false"/>
          <w:color w:val="000000"/>
          <w:sz w:val="28"/>
        </w:rPr>
        <w:t>                                бірлестігінің мүлкіне қатысты</w:t>
      </w:r>
    </w:p>
    <w:p>
      <w:pPr>
        <w:spacing w:after="0"/>
        <w:ind w:left="0"/>
        <w:jc w:val="both"/>
      </w:pPr>
      <w:r>
        <w:rPr>
          <w:rFonts w:ascii="Times New Roman"/>
          <w:b w:val="false"/>
          <w:i w:val="false"/>
          <w:color w:val="000000"/>
          <w:sz w:val="28"/>
        </w:rPr>
        <w:t>                                меншік құқығын реттеу туралы келісімге</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(01.01.93 ж. жағдай бойынша мың руб.)</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N  Топтардың           Барлығы    Қазақстан         Ресей</w:t>
      </w:r>
    </w:p>
    <w:p>
      <w:pPr>
        <w:spacing w:after="0"/>
        <w:ind w:left="0"/>
        <w:jc w:val="both"/>
      </w:pPr>
      <w:r>
        <w:rPr>
          <w:rFonts w:ascii="Times New Roman"/>
          <w:b w:val="false"/>
          <w:i w:val="false"/>
          <w:color w:val="000000"/>
          <w:sz w:val="28"/>
        </w:rPr>
        <w:t>     атауы                          Республикасына    Федерациясына</w:t>
      </w:r>
    </w:p>
    <w:p>
      <w:pPr>
        <w:spacing w:after="0"/>
        <w:ind w:left="0"/>
        <w:jc w:val="both"/>
      </w:pPr>
      <w:r>
        <w:rPr>
          <w:rFonts w:ascii="Times New Roman"/>
          <w:b w:val="false"/>
          <w:i w:val="false"/>
          <w:color w:val="000000"/>
          <w:sz w:val="28"/>
        </w:rPr>
        <w:t xml:space="preserve">                                    берілгені         берілгені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Ғимараттар мен       928665,1   880479,1          48186,0</w:t>
      </w:r>
    </w:p>
    <w:p>
      <w:pPr>
        <w:spacing w:after="0"/>
        <w:ind w:left="0"/>
        <w:jc w:val="both"/>
      </w:pPr>
      <w:r>
        <w:rPr>
          <w:rFonts w:ascii="Times New Roman"/>
          <w:b w:val="false"/>
          <w:i w:val="false"/>
          <w:color w:val="000000"/>
          <w:sz w:val="28"/>
        </w:rPr>
        <w:t xml:space="preserve">құрылыстар </w:t>
      </w:r>
    </w:p>
    <w:p>
      <w:pPr>
        <w:spacing w:after="0"/>
        <w:ind w:left="0"/>
        <w:jc w:val="both"/>
      </w:pPr>
      <w:r>
        <w:rPr>
          <w:rFonts w:ascii="Times New Roman"/>
          <w:b w:val="false"/>
          <w:i w:val="false"/>
          <w:color w:val="000000"/>
          <w:sz w:val="28"/>
        </w:rPr>
        <w:t>2  Бұрғылау             454407,2   247711,1          206696,1</w:t>
      </w:r>
    </w:p>
    <w:p>
      <w:pPr>
        <w:spacing w:after="0"/>
        <w:ind w:left="0"/>
        <w:jc w:val="both"/>
      </w:pPr>
      <w:r>
        <w:rPr>
          <w:rFonts w:ascii="Times New Roman"/>
          <w:b w:val="false"/>
          <w:i w:val="false"/>
          <w:color w:val="000000"/>
          <w:sz w:val="28"/>
        </w:rPr>
        <w:t xml:space="preserve">қондырғылары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3  Машиналар мен        377040,5   220476,8          256563,7</w:t>
      </w:r>
    </w:p>
    <w:p>
      <w:pPr>
        <w:spacing w:after="0"/>
        <w:ind w:left="0"/>
        <w:jc w:val="both"/>
      </w:pPr>
      <w:r>
        <w:rPr>
          <w:rFonts w:ascii="Times New Roman"/>
          <w:b w:val="false"/>
          <w:i w:val="false"/>
          <w:color w:val="000000"/>
          <w:sz w:val="28"/>
        </w:rPr>
        <w:t>жабдықтар</w:t>
      </w:r>
    </w:p>
    <w:p>
      <w:pPr>
        <w:spacing w:after="0"/>
        <w:ind w:left="0"/>
        <w:jc w:val="both"/>
      </w:pPr>
      <w:r>
        <w:rPr>
          <w:rFonts w:ascii="Times New Roman"/>
          <w:b w:val="false"/>
          <w:i w:val="false"/>
          <w:color w:val="000000"/>
          <w:sz w:val="28"/>
        </w:rPr>
        <w:t>4 Автомобиль техникасы  55338,0    12803,0           42535,0</w:t>
      </w:r>
    </w:p>
    <w:p>
      <w:pPr>
        <w:spacing w:after="0"/>
        <w:ind w:left="0"/>
        <w:jc w:val="both"/>
      </w:pPr>
      <w:r>
        <w:rPr>
          <w:rFonts w:ascii="Times New Roman"/>
          <w:b w:val="false"/>
          <w:i w:val="false"/>
          <w:color w:val="000000"/>
          <w:sz w:val="28"/>
        </w:rPr>
        <w:t>5 Трактор техникасы     554880,7   9596,0            45284,7</w:t>
      </w:r>
    </w:p>
    <w:p>
      <w:pPr>
        <w:spacing w:after="0"/>
        <w:ind w:left="0"/>
        <w:jc w:val="both"/>
      </w:pPr>
      <w:r>
        <w:rPr>
          <w:rFonts w:ascii="Times New Roman"/>
          <w:b w:val="false"/>
          <w:i w:val="false"/>
          <w:color w:val="000000"/>
          <w:sz w:val="28"/>
        </w:rPr>
        <w:t>6 Арнаулы техника       4512,5     4512,5            --</w:t>
      </w:r>
    </w:p>
    <w:p>
      <w:pPr>
        <w:spacing w:after="0"/>
        <w:ind w:left="0"/>
        <w:jc w:val="both"/>
      </w:pPr>
      <w:r>
        <w:rPr>
          <w:rFonts w:ascii="Times New Roman"/>
          <w:b w:val="false"/>
          <w:i w:val="false"/>
          <w:color w:val="000000"/>
          <w:sz w:val="28"/>
        </w:rPr>
        <w:t>7 Технологиялық         66201,3    34075,2           32126,1</w:t>
      </w:r>
    </w:p>
    <w:p>
      <w:pPr>
        <w:spacing w:after="0"/>
        <w:ind w:left="0"/>
        <w:jc w:val="both"/>
      </w:pPr>
      <w:r>
        <w:rPr>
          <w:rFonts w:ascii="Times New Roman"/>
          <w:b w:val="false"/>
          <w:i w:val="false"/>
          <w:color w:val="000000"/>
          <w:sz w:val="28"/>
        </w:rPr>
        <w:t xml:space="preserve">   жабдықтар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8 Әлеуметтік-тұрмыстық  4016,9     1161,3            2855,6</w:t>
      </w:r>
    </w:p>
    <w:p>
      <w:pPr>
        <w:spacing w:after="0"/>
        <w:ind w:left="0"/>
        <w:jc w:val="both"/>
      </w:pPr>
      <w:r>
        <w:rPr>
          <w:rFonts w:ascii="Times New Roman"/>
          <w:b w:val="false"/>
          <w:i w:val="false"/>
          <w:color w:val="000000"/>
          <w:sz w:val="28"/>
        </w:rPr>
        <w:t>   мақсаттағы</w:t>
      </w:r>
    </w:p>
    <w:p>
      <w:pPr>
        <w:spacing w:after="0"/>
        <w:ind w:left="0"/>
        <w:jc w:val="both"/>
      </w:pPr>
      <w:r>
        <w:rPr>
          <w:rFonts w:ascii="Times New Roman"/>
          <w:b w:val="false"/>
          <w:i w:val="false"/>
          <w:color w:val="000000"/>
          <w:sz w:val="28"/>
        </w:rPr>
        <w:t>   мүліктер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Жиыны:                1945062,2  1410815,0         534247,2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Айналым қаражаты тең бөлінеді 50-50 (әрбір атау бойынша заттай </w:t>
      </w:r>
    </w:p>
    <w:p>
      <w:pPr>
        <w:spacing w:after="0"/>
        <w:ind w:left="0"/>
        <w:jc w:val="both"/>
      </w:pPr>
      <w:r>
        <w:rPr>
          <w:rFonts w:ascii="Times New Roman"/>
          <w:b w:val="false"/>
          <w:i w:val="false"/>
          <w:color w:val="000000"/>
          <w:sz w:val="28"/>
        </w:rPr>
        <w:t>өлшеммен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берген мүліктің жалпы құны комиссия жұмысының </w:t>
      </w:r>
    </w:p>
    <w:p>
      <w:pPr>
        <w:spacing w:after="0"/>
        <w:ind w:left="0"/>
        <w:jc w:val="both"/>
      </w:pPr>
      <w:r>
        <w:rPr>
          <w:rFonts w:ascii="Times New Roman"/>
          <w:b w:val="false"/>
          <w:i w:val="false"/>
          <w:color w:val="000000"/>
          <w:sz w:val="28"/>
        </w:rPr>
        <w:t xml:space="preserve">күні беретін мүліктің құнынан және кесте бойынша берілген мүліктің құнынан </w:t>
      </w:r>
    </w:p>
    <w:p>
      <w:pPr>
        <w:spacing w:after="0"/>
        <w:ind w:left="0"/>
        <w:jc w:val="both"/>
      </w:pPr>
      <w:r>
        <w:rPr>
          <w:rFonts w:ascii="Times New Roman"/>
          <w:b w:val="false"/>
          <w:i w:val="false"/>
          <w:color w:val="000000"/>
          <w:sz w:val="28"/>
        </w:rPr>
        <w:t>жинақталады.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