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baa2" w14:textId="f0bb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"Казлизинг" жабық акционерлік қоғамын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ақпан N 222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"Казлизинг" жабық акционерлік қоғамы (бұдан әрі - Қоғам)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заңдарда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Қоғамның таратылуын;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Қоғам таратылғаннан кейін қалған қаражаттың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бюджетке, сондай-ақ мүліктің республикалық меншікке бағытталуын;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осы қаулыдан туындайтын басқа да шараларды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