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a59f2" w14:textId="2aa59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Араб Экономикалық Дамуы Кувейттік Қорының арасындағы жаңа үкіметтік ғимараттың құрылысы жобасына грантты пайдалану жөніндегі келісім туралы</w:t>
      </w:r>
    </w:p>
    <w:p>
      <w:pPr>
        <w:spacing w:after="0"/>
        <w:ind w:left="0"/>
        <w:jc w:val="both"/>
      </w:pPr>
      <w:r>
        <w:rPr>
          <w:rFonts w:ascii="Times New Roman"/>
          <w:b w:val="false"/>
          <w:i w:val="false"/>
          <w:color w:val="000000"/>
          <w:sz w:val="28"/>
        </w:rPr>
        <w:t>Қазақстан Республикасы Үкіметінің қаулысы 2000 жылғы 19 қаңтар N 96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0" w:id="0"/>
    <w:p>
      <w:pPr>
        <w:spacing w:after="0"/>
        <w:ind w:left="0"/>
        <w:jc w:val="both"/>
      </w:pPr>
      <w:r>
        <w:rPr>
          <w:rFonts w:ascii="Times New Roman"/>
          <w:b w:val="false"/>
          <w:i w:val="false"/>
          <w:color w:val="000000"/>
          <w:sz w:val="28"/>
        </w:rPr>
        <w:t>
      Қазақстан Республикасы Президентінің "Қазақстан Республикасының халықаралық шарттарын жасасу, орындау және күшін жою тәртібі туралы" 1995 жылғы 12 желтоқсандағы N 2679 </w:t>
      </w:r>
      <w:r>
        <w:rPr>
          <w:rFonts w:ascii="Times New Roman"/>
          <w:b w:val="false"/>
          <w:i w:val="false"/>
          <w:color w:val="000000"/>
          <w:sz w:val="28"/>
        </w:rPr>
        <w:t xml:space="preserve">U952679_ </w:t>
      </w:r>
      <w:r>
        <w:rPr>
          <w:rFonts w:ascii="Times New Roman"/>
          <w:b w:val="false"/>
          <w:i w:val="false"/>
          <w:color w:val="000000"/>
          <w:sz w:val="28"/>
        </w:rPr>
        <w:t xml:space="preserve">заң күші бар Жарлығына сәйкес Қазақстан Республикасының Үкіметі қаулы етеді: </w:t>
      </w:r>
      <w:r>
        <w:br/>
      </w:r>
      <w:r>
        <w:rPr>
          <w:rFonts w:ascii="Times New Roman"/>
          <w:b w:val="false"/>
          <w:i w:val="false"/>
          <w:color w:val="000000"/>
          <w:sz w:val="28"/>
        </w:rPr>
        <w:t xml:space="preserve">
      1. 1999 жылғы 30 қарашада Қазақстан Республикасының Үкіметі мен Араб Экономикалық Дамуы Кувейттік Қорының арасындағы жаңа үкіметтік ғимараттың құрылысы жобасына грантты пайдалану жөніндегі келісім мақұлдансын. </w:t>
      </w:r>
      <w:r>
        <w:br/>
      </w:r>
      <w:r>
        <w:rPr>
          <w:rFonts w:ascii="Times New Roman"/>
          <w:b w:val="false"/>
          <w:i w:val="false"/>
          <w:color w:val="000000"/>
          <w:sz w:val="28"/>
        </w:rPr>
        <w:t xml:space="preserve">
      2. Осы қаулы қол қойылған күнінен бастап күшіне енеді.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Орыс тiліндегі бейресми аудармадан</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 тiлiне аударылды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Түпнұсқа: араб тілінде</w:t>
      </w:r>
    </w:p>
    <w:p>
      <w:pPr>
        <w:spacing w:after="0"/>
        <w:ind w:left="0"/>
        <w:jc w:val="both"/>
      </w:pPr>
      <w:r>
        <w:rPr>
          <w:rFonts w:ascii="Times New Roman"/>
          <w:b w:val="false"/>
          <w:i w:val="false"/>
          <w:color w:val="000000"/>
          <w:sz w:val="28"/>
        </w:rPr>
        <w:t>                                                       N 21 грант</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Араб Экономикалық Дамуының Кувейттік Қоры</w:t>
      </w:r>
    </w:p>
    <w:p>
      <w:pPr>
        <w:spacing w:after="0"/>
        <w:ind w:left="0"/>
        <w:jc w:val="both"/>
      </w:pPr>
      <w:r>
        <w:rPr>
          <w:rFonts w:ascii="Times New Roman"/>
          <w:b w:val="false"/>
          <w:i w:val="false"/>
          <w:color w:val="000000"/>
          <w:sz w:val="28"/>
        </w:rPr>
        <w:t>                           арасындағы</w:t>
      </w:r>
    </w:p>
    <w:p>
      <w:pPr>
        <w:spacing w:after="0"/>
        <w:ind w:left="0"/>
        <w:jc w:val="both"/>
      </w:pPr>
      <w:r>
        <w:rPr>
          <w:rFonts w:ascii="Times New Roman"/>
          <w:b w:val="false"/>
          <w:i w:val="false"/>
          <w:color w:val="000000"/>
          <w:sz w:val="28"/>
        </w:rPr>
        <w:t>            жаңа үкіметтік ғимарат құрылысы жобасына</w:t>
      </w:r>
    </w:p>
    <w:p>
      <w:pPr>
        <w:spacing w:after="0"/>
        <w:ind w:left="0"/>
        <w:jc w:val="both"/>
      </w:pPr>
      <w:r>
        <w:rPr>
          <w:rFonts w:ascii="Times New Roman"/>
          <w:b w:val="false"/>
          <w:i w:val="false"/>
          <w:color w:val="000000"/>
          <w:sz w:val="28"/>
        </w:rPr>
        <w:t>                            арналған</w:t>
      </w:r>
    </w:p>
    <w:p>
      <w:pPr>
        <w:spacing w:after="0"/>
        <w:ind w:left="0"/>
        <w:jc w:val="both"/>
      </w:pPr>
      <w:r>
        <w:rPr>
          <w:rFonts w:ascii="Times New Roman"/>
          <w:b w:val="false"/>
          <w:i w:val="false"/>
          <w:color w:val="000000"/>
          <w:sz w:val="28"/>
        </w:rPr>
        <w:t>                  грантты пайдалану жөніндегі</w:t>
      </w:r>
    </w:p>
    <w:p>
      <w:pPr>
        <w:spacing w:after="0"/>
        <w:ind w:left="0"/>
        <w:jc w:val="both"/>
      </w:pPr>
      <w:r>
        <w:rPr>
          <w:rFonts w:ascii="Times New Roman"/>
          <w:b w:val="false"/>
          <w:i w:val="false"/>
          <w:color w:val="000000"/>
          <w:sz w:val="28"/>
        </w:rPr>
        <w:t>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Күнi: 30.10.1999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Грантты пайдалану жөніндегі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Бiр тараптан Қазақстан Республикасының Үкiметi (бұдан әрi - "Үкiмет") мен екiншi тараптан Араб Экономикалық Дамуының Кувейттiк Қоры (бұдан әрi - "Қор") арасындағы 1999 жылғы 30 қазандағы Келiсiм; </w:t>
      </w:r>
      <w:r>
        <w:br/>
      </w:r>
      <w:r>
        <w:rPr>
          <w:rFonts w:ascii="Times New Roman"/>
          <w:b w:val="false"/>
          <w:i w:val="false"/>
          <w:color w:val="000000"/>
          <w:sz w:val="28"/>
        </w:rPr>
        <w:t xml:space="preserve">
      Кувейт Мемлекетiнiң Үкiметке осы Келiсiмнiң 1-тiзбесiнде сипатталған Жаңа Yкiметтiк Ғимарат Құрылысы Жобасын (бұдан әрi - "Жоба") қаржыландыру кезiнде пайдалану үшiн он миллион (10.000.000,00) Америка Құрама Штаттары доллары көлемiнде грант беруге келiскендiгін назарға ала отырып; </w:t>
      </w:r>
      <w:r>
        <w:br/>
      </w:r>
      <w:r>
        <w:rPr>
          <w:rFonts w:ascii="Times New Roman"/>
          <w:b w:val="false"/>
          <w:i w:val="false"/>
          <w:color w:val="000000"/>
          <w:sz w:val="28"/>
        </w:rPr>
        <w:t xml:space="preserve">
      Кувейт Мемлекетi мен Үкiмет Жоба Грантын басқару жөнiндегi мiндеттердi Қорға жүктеуге келiскендiгiн назарға ала отырып; </w:t>
      </w:r>
      <w:r>
        <w:br/>
      </w:r>
      <w:r>
        <w:rPr>
          <w:rFonts w:ascii="Times New Roman"/>
          <w:b w:val="false"/>
          <w:i w:val="false"/>
          <w:color w:val="000000"/>
          <w:sz w:val="28"/>
        </w:rPr>
        <w:t xml:space="preserve">
      Үкiмет қаржыландыру жоспарына сәйкес Жобаның құнын қаржыландыруды </w:t>
      </w:r>
    </w:p>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аяқтау үшiн қажет болатын осындай сомаларды бұдан былай да қамтамасыз </w:t>
      </w:r>
    </w:p>
    <w:p>
      <w:pPr>
        <w:spacing w:after="0"/>
        <w:ind w:left="0"/>
        <w:jc w:val="both"/>
      </w:pPr>
      <w:r>
        <w:rPr>
          <w:rFonts w:ascii="Times New Roman"/>
          <w:b w:val="false"/>
          <w:i w:val="false"/>
          <w:color w:val="000000"/>
          <w:sz w:val="28"/>
        </w:rPr>
        <w:t>еткiсi келетiндiгін назарға ала отырып;</w:t>
      </w:r>
    </w:p>
    <w:p>
      <w:pPr>
        <w:spacing w:after="0"/>
        <w:ind w:left="0"/>
        <w:jc w:val="both"/>
      </w:pPr>
      <w:r>
        <w:rPr>
          <w:rFonts w:ascii="Times New Roman"/>
          <w:b w:val="false"/>
          <w:i w:val="false"/>
          <w:color w:val="000000"/>
          <w:sz w:val="28"/>
        </w:rPr>
        <w:t>     Осылайша, Тараптар төмендегiлер туралы келiсті: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Бап</w:t>
      </w:r>
    </w:p>
    <w:p>
      <w:pPr>
        <w:spacing w:after="0"/>
        <w:ind w:left="0"/>
        <w:jc w:val="both"/>
      </w:pPr>
      <w:r>
        <w:rPr>
          <w:rFonts w:ascii="Times New Roman"/>
          <w:b w:val="false"/>
          <w:i w:val="false"/>
          <w:color w:val="000000"/>
          <w:sz w:val="28"/>
        </w:rPr>
        <w:t>                             Грант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1.01. Осымен Үкiмет Грант болып саналатын он миллион (10.000.000,00) </w:t>
      </w:r>
    </w:p>
    <w:p>
      <w:pPr>
        <w:spacing w:after="0"/>
        <w:ind w:left="0"/>
        <w:jc w:val="both"/>
      </w:pPr>
      <w:r>
        <w:rPr>
          <w:rFonts w:ascii="Times New Roman"/>
          <w:b w:val="false"/>
          <w:i w:val="false"/>
          <w:color w:val="000000"/>
          <w:sz w:val="28"/>
        </w:rPr>
        <w:t xml:space="preserve">Америка Құрама Штаттары доллары сомасының осы Келiсiмде баяндалған </w:t>
      </w:r>
    </w:p>
    <w:p>
      <w:pPr>
        <w:spacing w:after="0"/>
        <w:ind w:left="0"/>
        <w:jc w:val="both"/>
      </w:pPr>
      <w:r>
        <w:rPr>
          <w:rFonts w:ascii="Times New Roman"/>
          <w:b w:val="false"/>
          <w:i w:val="false"/>
          <w:color w:val="000000"/>
          <w:sz w:val="28"/>
        </w:rPr>
        <w:t xml:space="preserve">талаптарға сәйкес Жобаны қаржыландыруға пайдаланылатындығына қатысты өз </w:t>
      </w:r>
    </w:p>
    <w:p>
      <w:pPr>
        <w:spacing w:after="0"/>
        <w:ind w:left="0"/>
        <w:jc w:val="both"/>
      </w:pPr>
      <w:r>
        <w:rPr>
          <w:rFonts w:ascii="Times New Roman"/>
          <w:b w:val="false"/>
          <w:i w:val="false"/>
          <w:color w:val="000000"/>
          <w:sz w:val="28"/>
        </w:rPr>
        <w:t xml:space="preserve">келiсiмiн бiлдiредi. </w:t>
      </w:r>
    </w:p>
    <w:p>
      <w:pPr>
        <w:spacing w:after="0"/>
        <w:ind w:left="0"/>
        <w:jc w:val="both"/>
      </w:pPr>
      <w:r>
        <w:rPr>
          <w:rFonts w:ascii="Times New Roman"/>
          <w:b w:val="false"/>
          <w:i w:val="false"/>
          <w:color w:val="000000"/>
          <w:sz w:val="28"/>
        </w:rPr>
        <w:t xml:space="preserve">     1.02. Грант сомаларын қайтарып алуды Грант сомасынан қаржыландыру </w:t>
      </w:r>
    </w:p>
    <w:p>
      <w:pPr>
        <w:spacing w:after="0"/>
        <w:ind w:left="0"/>
        <w:jc w:val="both"/>
      </w:pPr>
      <w:r>
        <w:rPr>
          <w:rFonts w:ascii="Times New Roman"/>
          <w:b w:val="false"/>
          <w:i w:val="false"/>
          <w:color w:val="000000"/>
          <w:sz w:val="28"/>
        </w:rPr>
        <w:t xml:space="preserve">қажет болатын осы Келiсiмнiң талаптарына және келiсiм-шарттарға сәйкес Қор </w:t>
      </w:r>
    </w:p>
    <w:p>
      <w:pPr>
        <w:spacing w:after="0"/>
        <w:ind w:left="0"/>
        <w:jc w:val="both"/>
      </w:pPr>
      <w:r>
        <w:rPr>
          <w:rFonts w:ascii="Times New Roman"/>
          <w:b w:val="false"/>
          <w:i w:val="false"/>
          <w:color w:val="000000"/>
          <w:sz w:val="28"/>
        </w:rPr>
        <w:t>жүргізетiн болады.</w:t>
      </w:r>
    </w:p>
    <w:p>
      <w:pPr>
        <w:spacing w:after="0"/>
        <w:ind w:left="0"/>
        <w:jc w:val="both"/>
      </w:pPr>
      <w:r>
        <w:rPr>
          <w:rFonts w:ascii="Times New Roman"/>
          <w:b w:val="false"/>
          <w:i w:val="false"/>
          <w:color w:val="000000"/>
          <w:sz w:val="28"/>
        </w:rPr>
        <w:t xml:space="preserve">                             II Бап </w:t>
      </w:r>
    </w:p>
    <w:p>
      <w:pPr>
        <w:spacing w:after="0"/>
        <w:ind w:left="0"/>
        <w:jc w:val="both"/>
      </w:pPr>
      <w:r>
        <w:rPr>
          <w:rFonts w:ascii="Times New Roman"/>
          <w:b w:val="false"/>
          <w:i w:val="false"/>
          <w:color w:val="000000"/>
          <w:sz w:val="28"/>
        </w:rPr>
        <w:t>                       Жобаны жүзеге асыру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2.01. Yкiмет Жобаны жүзеге асыру үшiн Грантқа қосымша қажет болатын барлық басқа қаржы қаражаттарын уақтылы қамтамасыз етедi. </w:t>
      </w:r>
      <w:r>
        <w:br/>
      </w:r>
      <w:r>
        <w:rPr>
          <w:rFonts w:ascii="Times New Roman"/>
          <w:b w:val="false"/>
          <w:i w:val="false"/>
          <w:color w:val="000000"/>
          <w:sz w:val="28"/>
        </w:rPr>
        <w:t xml:space="preserve">
      2.02. Үкiмет жобалауды орындауды және жобаға бақылау жасауды инженерлiк компанияға және Жобаның орындалуын құрылыс Мердiгерiне жүктейдi; мұндай Консультант және Мердiгер, сондай-ақ олардың тағайындалу шарттары Тараптар арасында келiсiлуi қажет. </w:t>
      </w:r>
      <w:r>
        <w:br/>
      </w:r>
      <w:r>
        <w:rPr>
          <w:rFonts w:ascii="Times New Roman"/>
          <w:b w:val="false"/>
          <w:i w:val="false"/>
          <w:color w:val="000000"/>
          <w:sz w:val="28"/>
        </w:rPr>
        <w:t xml:space="preserve">
      2.03. Үкiмет жабдықтар мен құрылғыларды әкелудi қоса алғанда, бiрақ онымен шектелiп қалмай, жобаның жедел орындалуы жөнiнен барлық қажеттi шараларды қолданады. </w:t>
      </w:r>
      <w:r>
        <w:br/>
      </w:r>
      <w:r>
        <w:rPr>
          <w:rFonts w:ascii="Times New Roman"/>
          <w:b w:val="false"/>
          <w:i w:val="false"/>
          <w:color w:val="000000"/>
          <w:sz w:val="28"/>
        </w:rPr>
        <w:t xml:space="preserve">
      2.04. Үкiмет жаңа үкiметтiк ғимарат құрылысы үшiн талап етiлетiн жер учаскесiн Мердiгерге уақтылы беруге мiндеттенедi. </w:t>
      </w:r>
      <w:r>
        <w:br/>
      </w:r>
      <w:r>
        <w:rPr>
          <w:rFonts w:ascii="Times New Roman"/>
          <w:b w:val="false"/>
          <w:i w:val="false"/>
          <w:color w:val="000000"/>
          <w:sz w:val="28"/>
        </w:rPr>
        <w:t xml:space="preserve">
      2.05. Үкiмет пен Қор Грант мақсаттарына қол жеткiзуді кепiлдендiру үшiн тығыз байланысатын болады. Осы мақсатта, Үкiмет пен Қор өздерiнiң өкiлдерi арқылы Жоба мақсаттарына жататын мәселелер бойынша мезгiл-мезгiл пiкiр алмасып отыратын болады, Үкiмет Грант мақсаттарына қол жеткiзуге кедергi келтiретiн немесе кедергі келтiруi мүмкiн кез келген жағдайлар туралы Қорға уақтылы хабарлап отыратын болады. </w:t>
      </w:r>
      <w:r>
        <w:br/>
      </w:r>
      <w:r>
        <w:rPr>
          <w:rFonts w:ascii="Times New Roman"/>
          <w:b w:val="false"/>
          <w:i w:val="false"/>
          <w:color w:val="000000"/>
          <w:sz w:val="28"/>
        </w:rPr>
        <w:t xml:space="preserve">
      2.06. Үкiмет Қордың уәкiлетті өкiлдерiне олардың Грантқа қатысты мақсаттағы сапарлары үшiн және Жобаны, оған қатысты материалдарды және кез келген басқа да жазбалар мен құжаттарды инспекциялауына қолайлы жағдайлар жасайды. </w:t>
      </w:r>
      <w:r>
        <w:br/>
      </w:r>
      <w:r>
        <w:rPr>
          <w:rFonts w:ascii="Times New Roman"/>
          <w:b w:val="false"/>
          <w:i w:val="false"/>
          <w:color w:val="000000"/>
          <w:sz w:val="28"/>
        </w:rPr>
        <w:t xml:space="preserve">
      2.07. Үкiмет Жобаны жүзеге асыруға жұмылдырылған Мердiгерлер мен Консультанттарды, сондай-ақ олардың Қазақстан Республикасының азаматтары болып табылмайтын тұлғалардан тұратын қызметкерлерiн олардың Жобаны жүзеге асыру жөнiнен орындаған қызметтерiне байланысты алатын кiрiстерiне қатысты Қазақстан Республикасының заңында белгіленген салықтың кез келген түрiнен және кез келген тарифтi, төлемдердi, кедендiк баж салығын, импортқа салықты және осы қызметкердiң немесе олардың отбасы мүшелерінің жеке пайдаланулары үшiн Қазақстан Республикасына әкелiнетiн немесе одан шығарылатын жеке немесе үй мүлiктерiне салынатын басқа да осындай салықтар мен төлемдердi төлеуден босатады. </w:t>
      </w:r>
      <w:r>
        <w:br/>
      </w:r>
      <w:r>
        <w:rPr>
          <w:rFonts w:ascii="Times New Roman"/>
          <w:b w:val="false"/>
          <w:i w:val="false"/>
          <w:color w:val="000000"/>
          <w:sz w:val="28"/>
        </w:rPr>
        <w:t xml:space="preserve">
      Жобаның орындалуына байланысты әкелiнетiн тауарлар, жеткiзiлiмдер және басқа меншiк Қазақстан Республикасының заңында белгiленген барлық салықтардан, төлемдер мен кедендiк баж салықтарынан босатылатын болады. </w:t>
      </w:r>
      <w:r>
        <w:br/>
      </w:r>
      <w:r>
        <w:rPr>
          <w:rFonts w:ascii="Times New Roman"/>
          <w:b w:val="false"/>
          <w:i w:val="false"/>
          <w:color w:val="000000"/>
          <w:sz w:val="28"/>
        </w:rPr>
        <w:t xml:space="preserve">
      2.08. Грант сомасынан қаржыландырылған тауарлар сенiмдi сақтандырушылармен сақтандырылуы қажет. Мұндай сақтандыру сатып алуға және тауарларды Үкiмет аумағына әкелуге және одан әрi Жоба объектiсiне жеткiзуге тән теңiздiк, транзиттiк және басқа қауiп-қатерлердi жабатын болады және қалыпты коммерциялық тәжiрибеге сәйкес келетiн сомада болады. Мұндай сақтандыру төлемi сақтандырылатын тауарлардың құны номиналданған валютамен немесе еркiн айырбасталымдағы валютамен төленуге жатады. </w:t>
      </w:r>
      <w:r>
        <w:br/>
      </w:r>
      <w:r>
        <w:rPr>
          <w:rFonts w:ascii="Times New Roman"/>
          <w:b w:val="false"/>
          <w:i w:val="false"/>
          <w:color w:val="000000"/>
          <w:sz w:val="28"/>
        </w:rPr>
        <w:t xml:space="preserve">
      Жобаны жүзеге асыруға қатысты барлық қауiп-қатерлер сенiмдi сақтандырушылармен қалыпты коммерциялық тәжiрибеге сәйкес келетiн сомада сақтандырылатын болады. </w:t>
      </w:r>
      <w:r>
        <w:br/>
      </w:r>
      <w:r>
        <w:rPr>
          <w:rFonts w:ascii="Times New Roman"/>
          <w:b w:val="false"/>
          <w:i w:val="false"/>
          <w:color w:val="000000"/>
          <w:sz w:val="28"/>
        </w:rPr>
        <w:t xml:space="preserve">
      2.09. Қордың барлық құжаттарын, жазбаларын, хат-хабарларын және осы iспеттес материалдарын Үкiмет құпия сипаттағы құжаттар деп қарауы қажет. Үкiмет жарияланымдарды цензурадан өткiзуге және бақылау жасауға қатысты Қорға толық қол сұғылмаушылықты қамтамасыз етедi. </w:t>
      </w:r>
      <w:r>
        <w:br/>
      </w:r>
      <w:r>
        <w:rPr>
          <w:rFonts w:ascii="Times New Roman"/>
          <w:b w:val="false"/>
          <w:i w:val="false"/>
          <w:color w:val="000000"/>
          <w:sz w:val="28"/>
        </w:rPr>
        <w:t xml:space="preserve">
      2.10. Қордың қаражаттары мен кiрiстерi национализациялануға, тәркiленуге және алып қоюға жатпайды. </w:t>
      </w:r>
      <w:r>
        <w:br/>
      </w:r>
      <w:r>
        <w:rPr>
          <w:rFonts w:ascii="Times New Roman"/>
          <w:b w:val="false"/>
          <w:i w:val="false"/>
          <w:color w:val="000000"/>
          <w:sz w:val="28"/>
        </w:rPr>
        <w:t>
 </w:t>
      </w:r>
      <w:r>
        <w:br/>
      </w:r>
      <w:r>
        <w:rPr>
          <w:rFonts w:ascii="Times New Roman"/>
          <w:b w:val="false"/>
          <w:i w:val="false"/>
          <w:color w:val="000000"/>
          <w:sz w:val="28"/>
        </w:rPr>
        <w:t xml:space="preserve">
                             III Бап </w:t>
      </w:r>
      <w:r>
        <w:br/>
      </w:r>
      <w:r>
        <w:rPr>
          <w:rFonts w:ascii="Times New Roman"/>
          <w:b w:val="false"/>
          <w:i w:val="false"/>
          <w:color w:val="000000"/>
          <w:sz w:val="28"/>
        </w:rPr>
        <w:t xml:space="preserve">
                          Басқа талаптар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3.01. Берiлуi осы Келiсiмге сәйкес талап етілетiн немесе рұқсат етiлетiн кез келген мәлiмдеме немесе өтiнiш жазбаша нысанда жазылуы қажет. Мұндай мәлiмдеме немесе өтiнiш, егер олар қолма-қол немесе пошта, телекс, жеделхат, факс немесе оларды алуға уәкiлеттi тарапқа кабель арқылы осы Келiсiмде көрсетiлген мекенжай бойынша немесе бiр тарап осы мәлiмдеменi берген немесе өтiнiштi жасаған екiнші тарапқа хабарлаған басқа мекенжай бойынша жеткiзiлсе, мұндай мәлiмдеме немесе өтiнiш жасалған немесе уақтылы берiлген болып қаралады. </w:t>
      </w:r>
      <w:r>
        <w:br/>
      </w:r>
      <w:r>
        <w:rPr>
          <w:rFonts w:ascii="Times New Roman"/>
          <w:b w:val="false"/>
          <w:i w:val="false"/>
          <w:color w:val="000000"/>
          <w:sz w:val="28"/>
        </w:rPr>
        <w:t xml:space="preserve">
      3.02. Үкiмет тарапынан осы Келiсiмге сәйкес жасалуы тиiс кез келген iс-әрекеттi және орындалуы талап етiлетін немесе рұқсат етiлетiн кез келген құжатты Сыртқы iстерiнiң бiрiншi вице-министрi немесе ол жазбаша нысанда уәкiлеттiк берген басқа адамның қолға алуы немесе орындауы мүмкiн. Осы Келiсiм ережелерiне енгiзiлген кез келген өзгерiстер немесе </w:t>
      </w:r>
    </w:p>
    <w:bookmarkEnd w:id="5"/>
    <w:bookmarkStart w:name="z7"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толықтырулар Үкiмет тарапынан оның жоғарыда аталған өкiлiмен немесе ол </w:t>
      </w:r>
    </w:p>
    <w:p>
      <w:pPr>
        <w:spacing w:after="0"/>
        <w:ind w:left="0"/>
        <w:jc w:val="both"/>
      </w:pPr>
      <w:r>
        <w:rPr>
          <w:rFonts w:ascii="Times New Roman"/>
          <w:b w:val="false"/>
          <w:i w:val="false"/>
          <w:color w:val="000000"/>
          <w:sz w:val="28"/>
        </w:rPr>
        <w:t>жазбаша нысанда уәкiлеттiк берген басқа адаммен келiсiлуi мүмкiн.</w:t>
      </w:r>
    </w:p>
    <w:p>
      <w:pPr>
        <w:spacing w:after="0"/>
        <w:ind w:left="0"/>
        <w:jc w:val="both"/>
      </w:pPr>
      <w:r>
        <w:rPr>
          <w:rFonts w:ascii="Times New Roman"/>
          <w:b w:val="false"/>
          <w:i w:val="false"/>
          <w:color w:val="000000"/>
          <w:sz w:val="28"/>
        </w:rPr>
        <w:t>                               IV Бап</w:t>
      </w:r>
    </w:p>
    <w:p>
      <w:pPr>
        <w:spacing w:after="0"/>
        <w:ind w:left="0"/>
        <w:jc w:val="both"/>
      </w:pPr>
      <w:r>
        <w:rPr>
          <w:rFonts w:ascii="Times New Roman"/>
          <w:b w:val="false"/>
          <w:i w:val="false"/>
          <w:color w:val="000000"/>
          <w:sz w:val="28"/>
        </w:rPr>
        <w:t>                             Күшiне енуi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4.01. Үкiмет осы Келiсiмнiң жасалуын барлық талап етiлетiн </w:t>
      </w:r>
    </w:p>
    <w:p>
      <w:pPr>
        <w:spacing w:after="0"/>
        <w:ind w:left="0"/>
        <w:jc w:val="both"/>
      </w:pPr>
      <w:r>
        <w:rPr>
          <w:rFonts w:ascii="Times New Roman"/>
          <w:b w:val="false"/>
          <w:i w:val="false"/>
          <w:color w:val="000000"/>
          <w:sz w:val="28"/>
        </w:rPr>
        <w:t xml:space="preserve">iс-қимылдарымен уақтылы уәкiлеттендiргендiгi және бекiткендiгi туралы </w:t>
      </w:r>
    </w:p>
    <w:p>
      <w:pPr>
        <w:spacing w:after="0"/>
        <w:ind w:left="0"/>
        <w:jc w:val="both"/>
      </w:pPr>
      <w:r>
        <w:rPr>
          <w:rFonts w:ascii="Times New Roman"/>
          <w:b w:val="false"/>
          <w:i w:val="false"/>
          <w:color w:val="000000"/>
          <w:sz w:val="28"/>
        </w:rPr>
        <w:t xml:space="preserve">Қорға қанағаттанарлық дәлелдеме тапсырылған уақытқа дейiн осы Келiсiм </w:t>
      </w:r>
    </w:p>
    <w:p>
      <w:pPr>
        <w:spacing w:after="0"/>
        <w:ind w:left="0"/>
        <w:jc w:val="both"/>
      </w:pPr>
      <w:r>
        <w:rPr>
          <w:rFonts w:ascii="Times New Roman"/>
          <w:b w:val="false"/>
          <w:i w:val="false"/>
          <w:color w:val="000000"/>
          <w:sz w:val="28"/>
        </w:rPr>
        <w:t>күшiне енбейдi.</w:t>
      </w:r>
    </w:p>
    <w:p>
      <w:pPr>
        <w:spacing w:after="0"/>
        <w:ind w:left="0"/>
        <w:jc w:val="both"/>
      </w:pPr>
      <w:r>
        <w:rPr>
          <w:rFonts w:ascii="Times New Roman"/>
          <w:b w:val="false"/>
          <w:i w:val="false"/>
          <w:color w:val="000000"/>
          <w:sz w:val="28"/>
        </w:rPr>
        <w:t>                               V Бап</w:t>
      </w:r>
    </w:p>
    <w:p>
      <w:pPr>
        <w:spacing w:after="0"/>
        <w:ind w:left="0"/>
        <w:jc w:val="both"/>
      </w:pPr>
      <w:r>
        <w:rPr>
          <w:rFonts w:ascii="Times New Roman"/>
          <w:b w:val="false"/>
          <w:i w:val="false"/>
          <w:color w:val="000000"/>
          <w:sz w:val="28"/>
        </w:rPr>
        <w:t>                              Анықтама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5.01. Контекспен басқа жайлар түсiндiрiлетiн жағдайлардан басқа кезде, мынадай терминдер осы Келiсiм мен Тiзбенiң қай жерiнде қолданылса да мынадай мәнге ие: </w:t>
      </w:r>
      <w:r>
        <w:br/>
      </w:r>
      <w:r>
        <w:rPr>
          <w:rFonts w:ascii="Times New Roman"/>
          <w:b w:val="false"/>
          <w:i w:val="false"/>
          <w:color w:val="000000"/>
          <w:sz w:val="28"/>
        </w:rPr>
        <w:t xml:space="preserve">
      (1) "Жоба" терминi осы Келiсiмнiң 1-тiзбесiнде сипатталғандай және егер сипаттамаға Қордың және Үкiметтiң келiсiмiмен мезгiл-мезгiл түзетулер енгiзiлiп отыратын жағдайда Грант бөлiнген жобаны бiлдiредi. </w:t>
      </w:r>
      <w:r>
        <w:br/>
      </w:r>
      <w:r>
        <w:rPr>
          <w:rFonts w:ascii="Times New Roman"/>
          <w:b w:val="false"/>
          <w:i w:val="false"/>
          <w:color w:val="000000"/>
          <w:sz w:val="28"/>
        </w:rPr>
        <w:t xml:space="preserve">
      (2) "Материалдар" терминi Жоба бойынша талап етiлетiн жабдықтарды, </w:t>
      </w:r>
    </w:p>
    <w:bookmarkStart w:name="z8"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жеткiзiлiмдердi және көрсетiлетiн қызметтердi білдiредi. Материалдардың </w:t>
      </w:r>
    </w:p>
    <w:p>
      <w:pPr>
        <w:spacing w:after="0"/>
        <w:ind w:left="0"/>
        <w:jc w:val="both"/>
      </w:pPr>
      <w:r>
        <w:rPr>
          <w:rFonts w:ascii="Times New Roman"/>
          <w:b w:val="false"/>
          <w:i w:val="false"/>
          <w:color w:val="000000"/>
          <w:sz w:val="28"/>
        </w:rPr>
        <w:t xml:space="preserve">құнына қай жерде сiлтеме жасалса да, осы құн әлгi материалдардың Үкiметтiң </w:t>
      </w:r>
    </w:p>
    <w:p>
      <w:pPr>
        <w:spacing w:after="0"/>
        <w:ind w:left="0"/>
        <w:jc w:val="both"/>
      </w:pPr>
      <w:r>
        <w:rPr>
          <w:rFonts w:ascii="Times New Roman"/>
          <w:b w:val="false"/>
          <w:i w:val="false"/>
          <w:color w:val="000000"/>
          <w:sz w:val="28"/>
        </w:rPr>
        <w:t>аумағына енгiзілуiнiң құнын өзiне енгiзуi қажет.</w:t>
      </w:r>
    </w:p>
    <w:p>
      <w:pPr>
        <w:spacing w:after="0"/>
        <w:ind w:left="0"/>
        <w:jc w:val="both"/>
      </w:pPr>
      <w:r>
        <w:rPr>
          <w:rFonts w:ascii="Times New Roman"/>
          <w:b w:val="false"/>
          <w:i w:val="false"/>
          <w:color w:val="000000"/>
          <w:sz w:val="28"/>
        </w:rPr>
        <w:t>     3-баптың 1-тармағы үшiн төмендегі мекенжайлар белгiленген:</w:t>
      </w:r>
    </w:p>
    <w:p>
      <w:pPr>
        <w:spacing w:after="0"/>
        <w:ind w:left="0"/>
        <w:jc w:val="both"/>
      </w:pPr>
      <w:r>
        <w:rPr>
          <w:rFonts w:ascii="Times New Roman"/>
          <w:b w:val="false"/>
          <w:i w:val="false"/>
          <w:color w:val="000000"/>
          <w:sz w:val="28"/>
        </w:rPr>
        <w:t>     Yкiмет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Сыртқы iстер министрлiгi.</w:t>
      </w:r>
    </w:p>
    <w:p>
      <w:pPr>
        <w:spacing w:after="0"/>
        <w:ind w:left="0"/>
        <w:jc w:val="both"/>
      </w:pPr>
      <w:r>
        <w:rPr>
          <w:rFonts w:ascii="Times New Roman"/>
          <w:b w:val="false"/>
          <w:i w:val="false"/>
          <w:color w:val="000000"/>
          <w:sz w:val="28"/>
        </w:rPr>
        <w:t>     Қазақстан Республикасы, Астана, Бейбiтшілiк көшесi 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Кабельдiк байланыстар мен телекстер үшiн балама мекен-жайлар: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Телеграф         Телекс                Факс</w:t>
      </w:r>
    </w:p>
    <w:p>
      <w:pPr>
        <w:spacing w:after="0"/>
        <w:ind w:left="0"/>
        <w:jc w:val="both"/>
      </w:pPr>
      <w:r>
        <w:rPr>
          <w:rFonts w:ascii="Times New Roman"/>
          <w:b w:val="false"/>
          <w:i w:val="false"/>
          <w:color w:val="000000"/>
          <w:sz w:val="28"/>
        </w:rPr>
        <w:t xml:space="preserve">                                            (7-3172) 327567     </w:t>
      </w:r>
    </w:p>
    <w:p>
      <w:pPr>
        <w:spacing w:after="0"/>
        <w:ind w:left="0"/>
        <w:jc w:val="both"/>
      </w:pPr>
      <w:r>
        <w:rPr>
          <w:rFonts w:ascii="Times New Roman"/>
          <w:b w:val="false"/>
          <w:i w:val="false"/>
          <w:color w:val="000000"/>
          <w:sz w:val="28"/>
        </w:rPr>
        <w:t>     Қор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Араб Экономикалық Дамуының Кувейттiк Қоры</w:t>
      </w:r>
    </w:p>
    <w:p>
      <w:pPr>
        <w:spacing w:after="0"/>
        <w:ind w:left="0"/>
        <w:jc w:val="both"/>
      </w:pPr>
      <w:r>
        <w:rPr>
          <w:rFonts w:ascii="Times New Roman"/>
          <w:b w:val="false"/>
          <w:i w:val="false"/>
          <w:color w:val="000000"/>
          <w:sz w:val="28"/>
        </w:rPr>
        <w:t>     Пошта жәшiгi 2921, Сафат</w:t>
      </w:r>
    </w:p>
    <w:p>
      <w:pPr>
        <w:spacing w:after="0"/>
        <w:ind w:left="0"/>
        <w:jc w:val="both"/>
      </w:pPr>
      <w:r>
        <w:rPr>
          <w:rFonts w:ascii="Times New Roman"/>
          <w:b w:val="false"/>
          <w:i w:val="false"/>
          <w:color w:val="000000"/>
          <w:sz w:val="28"/>
        </w:rPr>
        <w:t>     Кувейт-13030</w:t>
      </w:r>
    </w:p>
    <w:p>
      <w:pPr>
        <w:spacing w:after="0"/>
        <w:ind w:left="0"/>
        <w:jc w:val="both"/>
      </w:pPr>
      <w:r>
        <w:rPr>
          <w:rFonts w:ascii="Times New Roman"/>
          <w:b w:val="false"/>
          <w:i w:val="false"/>
          <w:color w:val="000000"/>
          <w:sz w:val="28"/>
        </w:rPr>
        <w:t>     Кабельдiк байланыстар мен телекстер үшiн балама мекен-жайлар: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Телеграф      Телекс                 Факс</w:t>
      </w:r>
    </w:p>
    <w:p>
      <w:pPr>
        <w:spacing w:after="0"/>
        <w:ind w:left="0"/>
        <w:jc w:val="both"/>
      </w:pPr>
      <w:r>
        <w:rPr>
          <w:rFonts w:ascii="Times New Roman"/>
          <w:b w:val="false"/>
          <w:i w:val="false"/>
          <w:color w:val="000000"/>
          <w:sz w:val="28"/>
        </w:rPr>
        <w:t>               ALSUNDUK     22025 ALSUNDUK    (965) 2419091</w:t>
      </w:r>
    </w:p>
    <w:p>
      <w:pPr>
        <w:spacing w:after="0"/>
        <w:ind w:left="0"/>
        <w:jc w:val="both"/>
      </w:pPr>
      <w:r>
        <w:rPr>
          <w:rFonts w:ascii="Times New Roman"/>
          <w:b w:val="false"/>
          <w:i w:val="false"/>
          <w:color w:val="000000"/>
          <w:sz w:val="28"/>
        </w:rPr>
        <w:t>                KUWAIN      22613 KRAED KT    (965) 2436289</w:t>
      </w:r>
    </w:p>
    <w:p>
      <w:pPr>
        <w:spacing w:after="0"/>
        <w:ind w:left="0"/>
        <w:jc w:val="both"/>
      </w:pPr>
      <w:r>
        <w:rPr>
          <w:rFonts w:ascii="Times New Roman"/>
          <w:b w:val="false"/>
          <w:i w:val="false"/>
          <w:color w:val="000000"/>
          <w:sz w:val="28"/>
        </w:rPr>
        <w:t xml:space="preserve">     Жоғарыда баяндалғандарды қуаттай отырып, тараптар өздерiнiң ресми </w:t>
      </w:r>
    </w:p>
    <w:p>
      <w:pPr>
        <w:spacing w:after="0"/>
        <w:ind w:left="0"/>
        <w:jc w:val="both"/>
      </w:pPr>
      <w:r>
        <w:rPr>
          <w:rFonts w:ascii="Times New Roman"/>
          <w:b w:val="false"/>
          <w:i w:val="false"/>
          <w:color w:val="000000"/>
          <w:sz w:val="28"/>
        </w:rPr>
        <w:t xml:space="preserve">өкiлдерi арқылы осы Келiсiмге әрқайсысы түпнұсқа болып есептелетiн үш </w:t>
      </w:r>
    </w:p>
    <w:p>
      <w:pPr>
        <w:spacing w:after="0"/>
        <w:ind w:left="0"/>
        <w:jc w:val="both"/>
      </w:pPr>
      <w:r>
        <w:rPr>
          <w:rFonts w:ascii="Times New Roman"/>
          <w:b w:val="false"/>
          <w:i w:val="false"/>
          <w:color w:val="000000"/>
          <w:sz w:val="28"/>
        </w:rPr>
        <w:t>данада қол қойды және де барлық мәтiндердiң күшi бiрдей.</w:t>
      </w:r>
    </w:p>
    <w:p>
      <w:pPr>
        <w:spacing w:after="0"/>
        <w:ind w:left="0"/>
        <w:jc w:val="both"/>
      </w:pPr>
      <w:r>
        <w:rPr>
          <w:rFonts w:ascii="Times New Roman"/>
          <w:b w:val="false"/>
          <w:i w:val="false"/>
          <w:color w:val="000000"/>
          <w:sz w:val="28"/>
        </w:rPr>
        <w:t>      Қазақстан Республикасы             Араб Экономикалық Дамуының</w:t>
      </w:r>
    </w:p>
    <w:p>
      <w:pPr>
        <w:spacing w:after="0"/>
        <w:ind w:left="0"/>
        <w:jc w:val="both"/>
      </w:pPr>
      <w:r>
        <w:rPr>
          <w:rFonts w:ascii="Times New Roman"/>
          <w:b w:val="false"/>
          <w:i w:val="false"/>
          <w:color w:val="000000"/>
          <w:sz w:val="28"/>
        </w:rPr>
        <w:t>             үшiн                           Кувейттiк Қоры үшiн</w:t>
      </w:r>
    </w:p>
    <w:p>
      <w:pPr>
        <w:spacing w:after="0"/>
        <w:ind w:left="0"/>
        <w:jc w:val="both"/>
      </w:pPr>
      <w:r>
        <w:rPr>
          <w:rFonts w:ascii="Times New Roman"/>
          <w:b w:val="false"/>
          <w:i w:val="false"/>
          <w:color w:val="000000"/>
          <w:sz w:val="28"/>
        </w:rPr>
        <w:t>             қолы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Кувейт Мемлекетiндегi Елшiсi</w:t>
      </w:r>
    </w:p>
    <w:p>
      <w:pPr>
        <w:spacing w:after="0"/>
        <w:ind w:left="0"/>
        <w:jc w:val="both"/>
      </w:pPr>
      <w:r>
        <w:rPr>
          <w:rFonts w:ascii="Times New Roman"/>
          <w:b w:val="false"/>
          <w:i w:val="false"/>
          <w:color w:val="000000"/>
          <w:sz w:val="28"/>
        </w:rPr>
        <w:t>        (Уәкiлеттi Өкiл)                       ____________________</w:t>
      </w:r>
    </w:p>
    <w:p>
      <w:pPr>
        <w:spacing w:after="0"/>
        <w:ind w:left="0"/>
        <w:jc w:val="both"/>
      </w:pPr>
      <w:r>
        <w:rPr>
          <w:rFonts w:ascii="Times New Roman"/>
          <w:b w:val="false"/>
          <w:i w:val="false"/>
          <w:color w:val="000000"/>
          <w:sz w:val="28"/>
        </w:rPr>
        <w:t>                                                 (Уәкiлеттi Өкiл)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N 1 қоса берiлiп отырған хат</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Күнi: 30.10.1999 ж.</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Араб Экономикалық Дамуының Кувейттік Қоры</w:t>
      </w:r>
    </w:p>
    <w:p>
      <w:pPr>
        <w:spacing w:after="0"/>
        <w:ind w:left="0"/>
        <w:jc w:val="both"/>
      </w:pPr>
      <w:r>
        <w:rPr>
          <w:rFonts w:ascii="Times New Roman"/>
          <w:b w:val="false"/>
          <w:i w:val="false"/>
          <w:color w:val="000000"/>
          <w:sz w:val="28"/>
        </w:rPr>
        <w:t>     2921 пошта жәшiгi, Сафат</w:t>
      </w:r>
    </w:p>
    <w:p>
      <w:pPr>
        <w:spacing w:after="0"/>
        <w:ind w:left="0"/>
        <w:jc w:val="both"/>
      </w:pPr>
      <w:r>
        <w:rPr>
          <w:rFonts w:ascii="Times New Roman"/>
          <w:b w:val="false"/>
          <w:i w:val="false"/>
          <w:color w:val="000000"/>
          <w:sz w:val="28"/>
        </w:rPr>
        <w:t>     Кувейт, 13030</w:t>
      </w:r>
    </w:p>
    <w:p>
      <w:pPr>
        <w:spacing w:after="0"/>
        <w:ind w:left="0"/>
        <w:jc w:val="both"/>
      </w:pPr>
      <w:r>
        <w:rPr>
          <w:rFonts w:ascii="Times New Roman"/>
          <w:b w:val="false"/>
          <w:i w:val="false"/>
          <w:color w:val="000000"/>
          <w:sz w:val="28"/>
        </w:rPr>
        <w:t>                  Құрметтi мырзалар,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Тақырып: Гранттан қаржыландырылуға жататын материалдардың</w:t>
      </w:r>
    </w:p>
    <w:p>
      <w:pPr>
        <w:spacing w:after="0"/>
        <w:ind w:left="0"/>
        <w:jc w:val="both"/>
      </w:pPr>
      <w:r>
        <w:rPr>
          <w:rFonts w:ascii="Times New Roman"/>
          <w:b w:val="false"/>
          <w:i w:val="false"/>
          <w:color w:val="000000"/>
          <w:sz w:val="28"/>
        </w:rPr>
        <w:t>                            тiзбесi - Жеткiзiлiм рәсiмi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Бiз дәл бiр күнi өзiмiз қол қойған "Қазақстан Республикасының Үкiметi мен Араб Экономикалық Дамуының Кувейттiк Қоры арасындағы жаңа үкiметтік ғимарат құрылысы жобасына арналған грантты пайдалану жөнiндегі келiсiмге" сiлтеме жасаймыз және Гранттың сомасынан қаржыландыруға жататын пункттердi, әрбiр пунктке бөлiнген сомаларды және әрбiр пунктке қатысты қаржыландырылатын шығыстардың проценттiк қатынасын көрсететiн "Материалдар тiзбесiн" қоса берiп отырмыз. Бiз Грант қаражатының ешқандай жағдайда Қазақстан Республикасының заңдарымен салынатын немесе оның аумағында қолданылып жүрген алымдар мен салықтарды төлеу үшiн пайдаланылмайтындығын растаймыз. </w:t>
      </w:r>
      <w:r>
        <w:br/>
      </w:r>
      <w:r>
        <w:rPr>
          <w:rFonts w:ascii="Times New Roman"/>
          <w:b w:val="false"/>
          <w:i w:val="false"/>
          <w:color w:val="000000"/>
          <w:sz w:val="28"/>
        </w:rPr>
        <w:t xml:space="preserve">
      Сондай-ақ, егер бiздiң арамызда керiсiнше келiсiм болмаса, онда Гранттан қаржыландыруға жататын пункттердi жүзеге асыру конкурстық негiзде өткiзілетiндiгiн қуаттаймыз. </w:t>
      </w:r>
      <w:r>
        <w:br/>
      </w:r>
      <w:r>
        <w:rPr>
          <w:rFonts w:ascii="Times New Roman"/>
          <w:b w:val="false"/>
          <w:i w:val="false"/>
          <w:color w:val="000000"/>
          <w:sz w:val="28"/>
        </w:rPr>
        <w:t xml:space="preserve">
      Грант жөнiндегі Келiсімнiң 2-бабының 1-тармағына сiлтеме жасай отырып, құрылыс жобасы бойынша ақыл-кеңес беру қызметтерiн көрсетудi қарау кезiнде олар алдын ала және түпкiлiктi жоба әзiрлеудi, Үкiмет пен Қордың мақұлдауын алуды, құрылыстық тендерлiк құжаттаманы әзiрлеудi, Қордың келiсiмiмен құрылыс мердiгерiнiң таңдауы үшiн тендер рәсiмдерiн сақтауды және құрылысқа бақылау жасауды өздерiне енгізуге тиiстi екендiктерiн атап өтемiз. Мұндай қызмет көрсететiн консультантты таңдауды Қор өз ұсыныстарын Қазақстан консультанттарымен бiрлескен кәсiпорындарда ұсынатын Кувейт консультанттарының қысқаша тізiмiнен конкурстық негізде жүргiзетiн болады. Қазақстандық консультанттардың қысқаша тiзiмiн Үкiмет әзiрлеуге және оны Қорға жолдауға тиiс. </w:t>
      </w:r>
      <w:r>
        <w:br/>
      </w:r>
      <w:r>
        <w:rPr>
          <w:rFonts w:ascii="Times New Roman"/>
          <w:b w:val="false"/>
          <w:i w:val="false"/>
          <w:color w:val="000000"/>
          <w:sz w:val="28"/>
        </w:rPr>
        <w:t xml:space="preserve">
      Құрылыс жобасына қатысты мәселеге келсек, оны Қордың мақұлдауымен конкурстық негiзде консультант таңдайтын мердiгер жүргiзетiн болады. Құрамында бiрiншi санатты кувейттiк құрылыс мердiгерлерi және қазақстандық мердiгерлер бар бiрлескен кәсiпорындардан ғана өтiнiштер қабылданатын болады. Осы мақсатта Грант алушы бiлiктiлiк деңгейiн көрсете отырып, қазақстандық мердiгерлердiң тiзiмiн беруге тиiстi. </w:t>
      </w:r>
      <w:r>
        <w:br/>
      </w:r>
      <w:r>
        <w:rPr>
          <w:rFonts w:ascii="Times New Roman"/>
          <w:b w:val="false"/>
          <w:i w:val="false"/>
          <w:color w:val="000000"/>
          <w:sz w:val="28"/>
        </w:rPr>
        <w:t xml:space="preserve">
      Гранттан қаржыландырылуға жататын кез келген келiсiм-шартқа қол қою </w:t>
      </w:r>
    </w:p>
    <w:bookmarkStart w:name="z13"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кезiнде оның тиiстi көшiрмелерi бақылау және есептiк құжаттама үшiн бiзге </w:t>
      </w:r>
    </w:p>
    <w:p>
      <w:pPr>
        <w:spacing w:after="0"/>
        <w:ind w:left="0"/>
        <w:jc w:val="both"/>
      </w:pPr>
      <w:r>
        <w:rPr>
          <w:rFonts w:ascii="Times New Roman"/>
          <w:b w:val="false"/>
          <w:i w:val="false"/>
          <w:color w:val="000000"/>
          <w:sz w:val="28"/>
        </w:rPr>
        <w:t>жолданылуы қажет.</w:t>
      </w:r>
    </w:p>
    <w:p>
      <w:pPr>
        <w:spacing w:after="0"/>
        <w:ind w:left="0"/>
        <w:jc w:val="both"/>
      </w:pPr>
      <w:r>
        <w:rPr>
          <w:rFonts w:ascii="Times New Roman"/>
          <w:b w:val="false"/>
          <w:i w:val="false"/>
          <w:color w:val="000000"/>
          <w:sz w:val="28"/>
        </w:rPr>
        <w:t xml:space="preserve">     Хатпен бiрге қоса берiлiп отырған көшiрмедегi қуаттау нысанына қол </w:t>
      </w:r>
    </w:p>
    <w:p>
      <w:pPr>
        <w:spacing w:after="0"/>
        <w:ind w:left="0"/>
        <w:jc w:val="both"/>
      </w:pPr>
      <w:r>
        <w:rPr>
          <w:rFonts w:ascii="Times New Roman"/>
          <w:b w:val="false"/>
          <w:i w:val="false"/>
          <w:color w:val="000000"/>
          <w:sz w:val="28"/>
        </w:rPr>
        <w:t xml:space="preserve">қоя отырып, жоғарыда аталған және қоса беріліп отырған "Материалдар </w:t>
      </w:r>
    </w:p>
    <w:p>
      <w:pPr>
        <w:spacing w:after="0"/>
        <w:ind w:left="0"/>
        <w:jc w:val="both"/>
      </w:pPr>
      <w:r>
        <w:rPr>
          <w:rFonts w:ascii="Times New Roman"/>
          <w:b w:val="false"/>
          <w:i w:val="false"/>
          <w:color w:val="000000"/>
          <w:sz w:val="28"/>
        </w:rPr>
        <w:t xml:space="preserve">тiзбесiне" Сiздiң өз келiсiмiңiздi білдiруіңіздi сұраймыз және Сiзден </w:t>
      </w:r>
    </w:p>
    <w:p>
      <w:pPr>
        <w:spacing w:after="0"/>
        <w:ind w:left="0"/>
        <w:jc w:val="both"/>
      </w:pPr>
      <w:r>
        <w:rPr>
          <w:rFonts w:ascii="Times New Roman"/>
          <w:b w:val="false"/>
          <w:i w:val="false"/>
          <w:color w:val="000000"/>
          <w:sz w:val="28"/>
        </w:rPr>
        <w:t>оларды бiзге қайтаруыңызды өтiнемiз.</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Кувейт Мемлекетiндегi Елшiсi</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(Уәкiлеттi Өкiл)</w:t>
      </w:r>
    </w:p>
    <w:p>
      <w:pPr>
        <w:spacing w:after="0"/>
        <w:ind w:left="0"/>
        <w:jc w:val="both"/>
      </w:pPr>
      <w:r>
        <w:rPr>
          <w:rFonts w:ascii="Times New Roman"/>
          <w:b w:val="false"/>
          <w:i w:val="false"/>
          <w:color w:val="000000"/>
          <w:sz w:val="28"/>
        </w:rPr>
        <w:t>     Бекiтемiн</w:t>
      </w:r>
    </w:p>
    <w:p>
      <w:pPr>
        <w:spacing w:after="0"/>
        <w:ind w:left="0"/>
        <w:jc w:val="both"/>
      </w:pPr>
      <w:r>
        <w:rPr>
          <w:rFonts w:ascii="Times New Roman"/>
          <w:b w:val="false"/>
          <w:i w:val="false"/>
          <w:color w:val="000000"/>
          <w:sz w:val="28"/>
        </w:rPr>
        <w:t>     Араб Экономикалық Дамуының</w:t>
      </w:r>
    </w:p>
    <w:p>
      <w:pPr>
        <w:spacing w:after="0"/>
        <w:ind w:left="0"/>
        <w:jc w:val="both"/>
      </w:pPr>
      <w:r>
        <w:rPr>
          <w:rFonts w:ascii="Times New Roman"/>
          <w:b w:val="false"/>
          <w:i w:val="false"/>
          <w:color w:val="000000"/>
          <w:sz w:val="28"/>
        </w:rPr>
        <w:t>     Кувейттiк Қоры</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(Уәкiлеттi Өкiл)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1-тізбе</w:t>
      </w:r>
    </w:p>
    <w:p>
      <w:pPr>
        <w:spacing w:after="0"/>
        <w:ind w:left="0"/>
        <w:jc w:val="both"/>
      </w:pPr>
      <w:r>
        <w:rPr>
          <w:rFonts w:ascii="Times New Roman"/>
          <w:b w:val="false"/>
          <w:i w:val="false"/>
          <w:color w:val="000000"/>
          <w:sz w:val="28"/>
        </w:rPr>
        <w:t xml:space="preserve">                       Жобаның сипаттамасы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Жоба Астана қаласындағы Кенесары көшесi мен Әуезов көшесiнiң қиылысында орналасқан көп функционалды үкiметтiк әкiмшiлiк ғимараттың құрылысынан тұрады. Ғимарат шамамен 10000 шаршы метр аумақты алуы тиiс және шамамен 12500 шаршы метр алаңы болады. </w:t>
      </w:r>
      <w:r>
        <w:br/>
      </w:r>
      <w:r>
        <w:rPr>
          <w:rFonts w:ascii="Times New Roman"/>
          <w:b w:val="false"/>
          <w:i w:val="false"/>
          <w:color w:val="000000"/>
          <w:sz w:val="28"/>
        </w:rPr>
        <w:t xml:space="preserve">
      Жоба мынадай бөлiктерден тұрады: </w:t>
      </w:r>
      <w:r>
        <w:br/>
      </w:r>
      <w:r>
        <w:rPr>
          <w:rFonts w:ascii="Times New Roman"/>
          <w:b w:val="false"/>
          <w:i w:val="false"/>
          <w:color w:val="000000"/>
          <w:sz w:val="28"/>
        </w:rPr>
        <w:t xml:space="preserve">
      1. Қазiргi бар жоспарды тексеру және түрлендiру мақсатында консультациялық қызметтер, қазiргі бар құрылыстың жоспармен сәйкестiгiн тексеру, егжей-тегжейлi инженерлiк жоспар мен тендерлiк құжаттарды әзiрлеу, Жоба құнының белгіленген бюджеттен аспайтындығын тексеру және құрылысқа бақылау жасау; </w:t>
      </w:r>
      <w:r>
        <w:br/>
      </w:r>
      <w:r>
        <w:rPr>
          <w:rFonts w:ascii="Times New Roman"/>
          <w:b w:val="false"/>
          <w:i w:val="false"/>
          <w:color w:val="000000"/>
          <w:sz w:val="28"/>
        </w:rPr>
        <w:t xml:space="preserve">
      2. Барлық приборлық құралдардың жеткiзiлімiн, инсталляциялануын </w:t>
      </w:r>
    </w:p>
    <w:bookmarkStart w:name="z14"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және анықталуын қоса алғанда, ғимарат құрылысы бойынша инженерлiк-құрылыс </w:t>
      </w:r>
    </w:p>
    <w:p>
      <w:pPr>
        <w:spacing w:after="0"/>
        <w:ind w:left="0"/>
        <w:jc w:val="both"/>
      </w:pPr>
      <w:r>
        <w:rPr>
          <w:rFonts w:ascii="Times New Roman"/>
          <w:b w:val="false"/>
          <w:i w:val="false"/>
          <w:color w:val="000000"/>
          <w:sz w:val="28"/>
        </w:rPr>
        <w:t>жұмыстары;</w:t>
      </w:r>
    </w:p>
    <w:p>
      <w:pPr>
        <w:spacing w:after="0"/>
        <w:ind w:left="0"/>
        <w:jc w:val="both"/>
      </w:pPr>
      <w:r>
        <w:rPr>
          <w:rFonts w:ascii="Times New Roman"/>
          <w:b w:val="false"/>
          <w:i w:val="false"/>
          <w:color w:val="000000"/>
          <w:sz w:val="28"/>
        </w:rPr>
        <w:t>     3. Жеткiзiлуiн, орнатылуын және барлық орнатылған аппаратураларға</w:t>
      </w:r>
    </w:p>
    <w:p>
      <w:pPr>
        <w:spacing w:after="0"/>
        <w:ind w:left="0"/>
        <w:jc w:val="both"/>
      </w:pPr>
      <w:r>
        <w:rPr>
          <w:rFonts w:ascii="Times New Roman"/>
          <w:b w:val="false"/>
          <w:i w:val="false"/>
          <w:color w:val="000000"/>
          <w:sz w:val="28"/>
        </w:rPr>
        <w:t xml:space="preserve">сынақ жүргiзiлуiн қоса алғанда, барлық белгiленген пункттердiң орталық </w:t>
      </w:r>
    </w:p>
    <w:p>
      <w:pPr>
        <w:spacing w:after="0"/>
        <w:ind w:left="0"/>
        <w:jc w:val="both"/>
      </w:pPr>
      <w:r>
        <w:rPr>
          <w:rFonts w:ascii="Times New Roman"/>
          <w:b w:val="false"/>
          <w:i w:val="false"/>
          <w:color w:val="000000"/>
          <w:sz w:val="28"/>
        </w:rPr>
        <w:t xml:space="preserve">инсталляциялануы мен анықталуын қоса алғанда, орталық жылу беру мен </w:t>
      </w:r>
    </w:p>
    <w:p>
      <w:pPr>
        <w:spacing w:after="0"/>
        <w:ind w:left="0"/>
        <w:jc w:val="both"/>
      </w:pPr>
      <w:r>
        <w:rPr>
          <w:rFonts w:ascii="Times New Roman"/>
          <w:b w:val="false"/>
          <w:i w:val="false"/>
          <w:color w:val="000000"/>
          <w:sz w:val="28"/>
        </w:rPr>
        <w:t xml:space="preserve">кондиционерлердi қоса алғанда, құрылысқа арналған электромеханикалық </w:t>
      </w:r>
    </w:p>
    <w:p>
      <w:pPr>
        <w:spacing w:after="0"/>
        <w:ind w:left="0"/>
        <w:jc w:val="both"/>
      </w:pPr>
      <w:r>
        <w:rPr>
          <w:rFonts w:ascii="Times New Roman"/>
          <w:b w:val="false"/>
          <w:i w:val="false"/>
          <w:color w:val="000000"/>
          <w:sz w:val="28"/>
        </w:rPr>
        <w:t>жұмыстар.</w:t>
      </w:r>
    </w:p>
    <w:p>
      <w:pPr>
        <w:spacing w:after="0"/>
        <w:ind w:left="0"/>
        <w:jc w:val="both"/>
      </w:pPr>
      <w:r>
        <w:rPr>
          <w:rFonts w:ascii="Times New Roman"/>
          <w:b w:val="false"/>
          <w:i w:val="false"/>
          <w:color w:val="000000"/>
          <w:sz w:val="28"/>
        </w:rPr>
        <w:t>     Жоба 2001 жылдың аяғында бiтетiн болады деп күтiлуде.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Жоба бойынша көрсетілетін қызмет пен </w:t>
      </w:r>
    </w:p>
    <w:p>
      <w:pPr>
        <w:spacing w:after="0"/>
        <w:ind w:left="0"/>
        <w:jc w:val="both"/>
      </w:pPr>
      <w:r>
        <w:rPr>
          <w:rFonts w:ascii="Times New Roman"/>
          <w:b w:val="false"/>
          <w:i w:val="false"/>
          <w:color w:val="000000"/>
          <w:sz w:val="28"/>
        </w:rPr>
        <w:t>                      материалдардың тізбесі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Пункттер         Грант қаражатын   Пункттің жалпы</w:t>
      </w:r>
    </w:p>
    <w:p>
      <w:pPr>
        <w:spacing w:after="0"/>
        <w:ind w:left="0"/>
        <w:jc w:val="both"/>
      </w:pPr>
      <w:r>
        <w:rPr>
          <w:rFonts w:ascii="Times New Roman"/>
          <w:b w:val="false"/>
          <w:i w:val="false"/>
          <w:color w:val="000000"/>
          <w:sz w:val="28"/>
        </w:rPr>
        <w:t>                             АҚШ долларымен   құнының проценттiк</w:t>
      </w:r>
    </w:p>
    <w:p>
      <w:pPr>
        <w:spacing w:after="0"/>
        <w:ind w:left="0"/>
        <w:jc w:val="both"/>
      </w:pPr>
      <w:r>
        <w:rPr>
          <w:rFonts w:ascii="Times New Roman"/>
          <w:b w:val="false"/>
          <w:i w:val="false"/>
          <w:color w:val="000000"/>
          <w:sz w:val="28"/>
        </w:rPr>
        <w:t>                                бөлу               қатынасы</w:t>
      </w:r>
    </w:p>
    <w:p>
      <w:pPr>
        <w:spacing w:after="0"/>
        <w:ind w:left="0"/>
        <w:jc w:val="both"/>
      </w:pPr>
      <w:r>
        <w:rPr>
          <w:rFonts w:ascii="Times New Roman"/>
          <w:b w:val="false"/>
          <w:i w:val="false"/>
          <w:color w:val="000000"/>
          <w:sz w:val="28"/>
        </w:rPr>
        <w:t>  1. Консалтингтiк қызметтер   1 000 000          100</w:t>
      </w:r>
    </w:p>
    <w:p>
      <w:pPr>
        <w:spacing w:after="0"/>
        <w:ind w:left="0"/>
        <w:jc w:val="both"/>
      </w:pPr>
      <w:r>
        <w:rPr>
          <w:rFonts w:ascii="Times New Roman"/>
          <w:b w:val="false"/>
          <w:i w:val="false"/>
          <w:color w:val="000000"/>
          <w:sz w:val="28"/>
        </w:rPr>
        <w:t xml:space="preserve">  2. Құрылыс жұмыстары және    8 000 000          100 </w:t>
      </w:r>
    </w:p>
    <w:p>
      <w:pPr>
        <w:spacing w:after="0"/>
        <w:ind w:left="0"/>
        <w:jc w:val="both"/>
      </w:pPr>
      <w:r>
        <w:rPr>
          <w:rFonts w:ascii="Times New Roman"/>
          <w:b w:val="false"/>
          <w:i w:val="false"/>
          <w:color w:val="000000"/>
          <w:sz w:val="28"/>
        </w:rPr>
        <w:t xml:space="preserve">        жеткiзiлiмдер </w:t>
      </w:r>
    </w:p>
    <w:p>
      <w:pPr>
        <w:spacing w:after="0"/>
        <w:ind w:left="0"/>
        <w:jc w:val="both"/>
      </w:pPr>
      <w:r>
        <w:rPr>
          <w:rFonts w:ascii="Times New Roman"/>
          <w:b w:val="false"/>
          <w:i w:val="false"/>
          <w:color w:val="000000"/>
          <w:sz w:val="28"/>
        </w:rPr>
        <w:t>  3. Орналастырылмаған         1 000 000</w:t>
      </w:r>
    </w:p>
    <w:p>
      <w:pPr>
        <w:spacing w:after="0"/>
        <w:ind w:left="0"/>
        <w:jc w:val="both"/>
      </w:pPr>
      <w:r>
        <w:rPr>
          <w:rFonts w:ascii="Times New Roman"/>
          <w:b w:val="false"/>
          <w:i w:val="false"/>
          <w:color w:val="000000"/>
          <w:sz w:val="28"/>
        </w:rPr>
        <w:t>         шығыстар</w:t>
      </w:r>
    </w:p>
    <w:p>
      <w:pPr>
        <w:spacing w:after="0"/>
        <w:ind w:left="0"/>
        <w:jc w:val="both"/>
      </w:pPr>
      <w:r>
        <w:rPr>
          <w:rFonts w:ascii="Times New Roman"/>
          <w:b w:val="false"/>
          <w:i w:val="false"/>
          <w:color w:val="000000"/>
          <w:sz w:val="28"/>
        </w:rPr>
        <w:t>        Жиыны                              10, 000, 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