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78e8" w14:textId="3787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мен Болгар Республикасы Егін шаруашылығы, орман және аграрлық реформа министрлігі арасында ауыл шаруашылығы саласындағы ынтымақтастық туралы Келісім</w:t>
      </w:r>
    </w:p>
    <w:p>
      <w:pPr>
        <w:spacing w:after="0"/>
        <w:ind w:left="0"/>
        <w:jc w:val="both"/>
      </w:pPr>
      <w:r>
        <w:rPr>
          <w:rFonts w:ascii="Times New Roman"/>
          <w:b w:val="false"/>
          <w:i w:val="false"/>
          <w:color w:val="000000"/>
          <w:sz w:val="28"/>
        </w:rPr>
        <w:t>Келісім, София қаласы, 1999 жылғы 15 қыркүйек</w:t>
      </w:r>
    </w:p>
    <w:p>
      <w:pPr>
        <w:spacing w:after="0"/>
        <w:ind w:left="0"/>
        <w:jc w:val="both"/>
      </w:pPr>
      <w:r>
        <w:rPr>
          <w:rFonts w:ascii="Times New Roman"/>
          <w:b w:val="false"/>
          <w:i w:val="false"/>
          <w:color w:val="ff0000"/>
          <w:sz w:val="28"/>
        </w:rPr>
        <w:t xml:space="preserve">(Келісім 1999 жылғы 15 қыркүйектен қол қойылған күнінен бастап </w:t>
      </w:r>
      <w:r>
        <w:br/>
      </w:r>
      <w:r>
        <w:rPr>
          <w:rFonts w:ascii="Times New Roman"/>
          <w:b w:val="false"/>
          <w:i w:val="false"/>
          <w:color w:val="ff0000"/>
          <w:sz w:val="28"/>
        </w:rPr>
        <w:t xml:space="preserve">
күшіне енді - Қазақстан Республикасының халықаралық шарттары </w:t>
      </w:r>
      <w:r>
        <w:br/>
      </w:r>
      <w:r>
        <w:rPr>
          <w:rFonts w:ascii="Times New Roman"/>
          <w:b w:val="false"/>
          <w:i w:val="false"/>
          <w:color w:val="ff0000"/>
          <w:sz w:val="28"/>
        </w:rPr>
        <w:t xml:space="preserve">
бюллетені, 2003 ж., N 12, 91-құжат)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мен Болгария Республикасы Егін шаруашылығы, орман және аграрлық реформа министрлігі, бұдан былай қарай "Тараптар" деп аталады, </w:t>
      </w:r>
      <w:r>
        <w:br/>
      </w:r>
      <w:r>
        <w:rPr>
          <w:rFonts w:ascii="Times New Roman"/>
          <w:b w:val="false"/>
          <w:i w:val="false"/>
          <w:color w:val="000000"/>
          <w:sz w:val="28"/>
        </w:rPr>
        <w:t>
      - 1997 жылғы 30 шілдедегі Қазақстан Республикасы мен Болгария Республикасы арасындағы Достық қатынас және ынтымақтастық туралы шарт пен Қазақстан Республикасы мен Болгария Республикасы арасындағы сауда-экономикалық ынтымақтастық туралы </w:t>
      </w:r>
      <w:r>
        <w:rPr>
          <w:rFonts w:ascii="Times New Roman"/>
          <w:b w:val="false"/>
          <w:i w:val="false"/>
          <w:color w:val="000000"/>
          <w:sz w:val="28"/>
        </w:rPr>
        <w:t xml:space="preserve">келісім </w:t>
      </w:r>
      <w:r>
        <w:rPr>
          <w:rFonts w:ascii="Times New Roman"/>
          <w:b w:val="false"/>
          <w:i w:val="false"/>
          <w:color w:val="000000"/>
          <w:sz w:val="28"/>
        </w:rPr>
        <w:t xml:space="preserve">ережелеріне сүйеніп; </w:t>
      </w:r>
      <w:r>
        <w:br/>
      </w:r>
      <w:r>
        <w:rPr>
          <w:rFonts w:ascii="Times New Roman"/>
          <w:b w:val="false"/>
          <w:i w:val="false"/>
          <w:color w:val="000000"/>
          <w:sz w:val="28"/>
        </w:rPr>
        <w:t xml:space="preserve">
      - ауыл шаруашылығы өндірісі дамуының саясаты мен стратегиясын ескеріп; </w:t>
      </w:r>
      <w:r>
        <w:br/>
      </w:r>
      <w:r>
        <w:rPr>
          <w:rFonts w:ascii="Times New Roman"/>
          <w:b w:val="false"/>
          <w:i w:val="false"/>
          <w:color w:val="000000"/>
          <w:sz w:val="28"/>
        </w:rPr>
        <w:t xml:space="preserve">
      - ауыл шаруашылығы саласындағы сауда-экономикалық ынтымақтастықты тереңдету мен нығайтудағы екіжақты ниетті басшылыққа ала отырып; </w:t>
      </w:r>
      <w:r>
        <w:br/>
      </w:r>
      <w:r>
        <w:rPr>
          <w:rFonts w:ascii="Times New Roman"/>
          <w:b w:val="false"/>
          <w:i w:val="false"/>
          <w:color w:val="000000"/>
          <w:sz w:val="28"/>
        </w:rPr>
        <w:t xml:space="preserve">
      сондай-ақ, мемлекетаралық және жеке ұйымдар мен екі елдің фирмалары өзара қызығушылығы негізінде, тікелей байланыс орнатуға игілікті мүмкіндіктерді ескеріп, </w:t>
      </w:r>
      <w:r>
        <w:br/>
      </w:r>
      <w:r>
        <w:rPr>
          <w:rFonts w:ascii="Times New Roman"/>
          <w:b w:val="false"/>
          <w:i w:val="false"/>
          <w:color w:val="000000"/>
          <w:sz w:val="28"/>
        </w:rPr>
        <w:t xml:space="preserve">
      мына төмендегі туралы келістік.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 ауыл шаруашылығы саласындағы ынтымақтастыққа қолдау көрсетіп қалыптастырады, өзара тұрақты қатынас орнататын болады, тікелей шаруашылық субъектілері, өндірістік, сауда, қызмет көрсетушілік, ақпараттық және зерттеу саласындағы ұйымдар мен ғылыми институттар арасында төтелей сауда қатынасының мемлекетте қолданылып жатқан әр тараптың заңына сәйкес дамуына ықпал етеді.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Тараптар ұлттық егін шаруашылығы және сонымен байланысты саладағы қайта құрылым барысы жөнінде тұрақты түрде консультациялар өткізіп тұрады. </w:t>
      </w:r>
      <w:r>
        <w:br/>
      </w:r>
      <w:r>
        <w:rPr>
          <w:rFonts w:ascii="Times New Roman"/>
          <w:b w:val="false"/>
          <w:i w:val="false"/>
          <w:color w:val="000000"/>
          <w:sz w:val="28"/>
        </w:rPr>
        <w:t xml:space="preserve">
      Тараптар бір-біріне салалық халықаралық ұйымдар ісіне өзінің қатынасқандығы жөнінде және олардың кепілдемесінің орындалуы нәтижесінен хабардар етіп тұрады. </w:t>
      </w:r>
      <w:r>
        <w:br/>
      </w:r>
      <w:r>
        <w:rPr>
          <w:rFonts w:ascii="Times New Roman"/>
          <w:b w:val="false"/>
          <w:i w:val="false"/>
          <w:color w:val="000000"/>
          <w:sz w:val="28"/>
        </w:rPr>
        <w:t xml:space="preserve">
      Халықаралық симпозиумдар мен семинарлар ұйымдастырғанда, осындай шаралардың ұйымдастырушысы болып табылған тарап, келесі тараптың қатысуы туралы жазбаша түрде шақыру жібереді.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Тараптар ауыл шаруашылығы саласындағы ынтымақтастықты мына бағыттар бойынша жүзеге асырады: </w:t>
      </w:r>
      <w:r>
        <w:br/>
      </w:r>
      <w:r>
        <w:rPr>
          <w:rFonts w:ascii="Times New Roman"/>
          <w:b w:val="false"/>
          <w:i w:val="false"/>
          <w:color w:val="000000"/>
          <w:sz w:val="28"/>
        </w:rPr>
        <w:t xml:space="preserve">
      1. Ауыл шаруашылығы жөнінде ғылыми-зерттеу жобалары мен бағдарламаларын бірлесе жасауға қатысу. </w:t>
      </w:r>
      <w:r>
        <w:br/>
      </w:r>
      <w:r>
        <w:rPr>
          <w:rFonts w:ascii="Times New Roman"/>
          <w:b w:val="false"/>
          <w:i w:val="false"/>
          <w:color w:val="000000"/>
          <w:sz w:val="28"/>
        </w:rPr>
        <w:t xml:space="preserve">
      2. Сүт өнімдерін өндіру, ирригациялық технологияны қолдану, қой өсіруде, ветеринария мен өсімдіктерді қорғау саласында тәжірибе алмасу. </w:t>
      </w:r>
      <w:r>
        <w:br/>
      </w:r>
      <w:r>
        <w:rPr>
          <w:rFonts w:ascii="Times New Roman"/>
          <w:b w:val="false"/>
          <w:i w:val="false"/>
          <w:color w:val="000000"/>
          <w:sz w:val="28"/>
        </w:rPr>
        <w:t xml:space="preserve">
      3. Түрлі тұқым материалдарын, асыл тұқымды малдарды, ветеринарлық дәрі-дәрмекті, өсімдіктерді қорғайтын құралдарды алмасу. </w:t>
      </w:r>
      <w:r>
        <w:br/>
      </w:r>
      <w:r>
        <w:rPr>
          <w:rFonts w:ascii="Times New Roman"/>
          <w:b w:val="false"/>
          <w:i w:val="false"/>
          <w:color w:val="000000"/>
          <w:sz w:val="28"/>
        </w:rPr>
        <w:t xml:space="preserve">
      4. Коммерциялық байланысты дамыту. </w:t>
      </w:r>
      <w:r>
        <w:br/>
      </w:r>
      <w:r>
        <w:rPr>
          <w:rFonts w:ascii="Times New Roman"/>
          <w:b w:val="false"/>
          <w:i w:val="false"/>
          <w:color w:val="000000"/>
          <w:sz w:val="28"/>
        </w:rPr>
        <w:t xml:space="preserve">
      5. Мамандар алмасу. </w:t>
      </w:r>
      <w:r>
        <w:br/>
      </w:r>
      <w:r>
        <w:rPr>
          <w:rFonts w:ascii="Times New Roman"/>
          <w:b w:val="false"/>
          <w:i w:val="false"/>
          <w:color w:val="000000"/>
          <w:sz w:val="28"/>
        </w:rPr>
        <w:t xml:space="preserve">
      Мамандардың жолсапарларын байланысты, сондай-ақ, ел ішіндегі олардың жүріп-тұруы, жатын орыны мен тамағы үшін жұмсалатын шығындарды жолдаған тарап төлейді. Ол мамандардың келетіні жөнінде бір ай бұрын жолдаушы тарап қабылдаушы тарапқа хабарлауы тиіс.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Тараптар келесі жақтың жазбаша түрдегі келісімінсіз алмасу материалдарын дабыра етуге және жарияламауға міндеттенеді.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Әрбір тарап жылына бір рет алмасып Қазақстан Республикасы мен Болгария Республикасында төмендегі тапсырмаларды шешу мақсатында өтетін жұмыс бабындағы кездесуге қатысу үшін өз өкілдеріне өкілеттік береді: </w:t>
      </w:r>
      <w:r>
        <w:br/>
      </w:r>
      <w:r>
        <w:rPr>
          <w:rFonts w:ascii="Times New Roman"/>
          <w:b w:val="false"/>
          <w:i w:val="false"/>
          <w:color w:val="000000"/>
          <w:sz w:val="28"/>
        </w:rPr>
        <w:t xml:space="preserve">
      1. Дәл осы Келісімнің аясында ынтымақтастықтың бірлескен бағдарламасын жасау. </w:t>
      </w:r>
      <w:r>
        <w:br/>
      </w:r>
      <w:r>
        <w:rPr>
          <w:rFonts w:ascii="Times New Roman"/>
          <w:b w:val="false"/>
          <w:i w:val="false"/>
          <w:color w:val="000000"/>
          <w:sz w:val="28"/>
        </w:rPr>
        <w:t xml:space="preserve">
      2. Аталмыш ынтымақтастықтың нәтижесіне баға беру. </w:t>
      </w:r>
      <w:r>
        <w:br/>
      </w:r>
      <w:r>
        <w:rPr>
          <w:rFonts w:ascii="Times New Roman"/>
          <w:b w:val="false"/>
          <w:i w:val="false"/>
          <w:color w:val="000000"/>
          <w:sz w:val="28"/>
        </w:rPr>
        <w:t xml:space="preserve">
      3. Ауыл шаруашылығы мен өнім өндіру саласындағы ғылыми-техникалық және экономикалық байланысты бұдан ары қарай дамыту мен жетілдіру жөнінде ұсыныс енгізу. </w:t>
      </w:r>
      <w:r>
        <w:br/>
      </w:r>
      <w:r>
        <w:rPr>
          <w:rFonts w:ascii="Times New Roman"/>
          <w:b w:val="false"/>
          <w:i w:val="false"/>
          <w:color w:val="000000"/>
          <w:sz w:val="28"/>
        </w:rPr>
        <w:t xml:space="preserve">
      4. Ынтымақтастық барысында ұшырасқан қиындықты жеңу жөніндегі шешімді бірлесе іздеу. </w:t>
      </w:r>
      <w:r>
        <w:br/>
      </w:r>
      <w:r>
        <w:rPr>
          <w:rFonts w:ascii="Times New Roman"/>
          <w:b w:val="false"/>
          <w:i w:val="false"/>
          <w:color w:val="000000"/>
          <w:sz w:val="28"/>
        </w:rPr>
        <w:t xml:space="preserve">
      5. Дәл осы Келісімнің аясында басқа мәселелерді де шешу.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Осы Келісімді қолдану және түсінік беруге байланысты талас және келісе алмаушылық жағдайлары осы біріккен Комиссия аясында, арыз түскеннен соң 30 күнге жетпей, консультация және келіссөз жолдарымен шешіледі. </w:t>
      </w:r>
      <w:r>
        <w:br/>
      </w:r>
      <w:r>
        <w:rPr>
          <w:rFonts w:ascii="Times New Roman"/>
          <w:b w:val="false"/>
          <w:i w:val="false"/>
          <w:color w:val="000000"/>
          <w:sz w:val="28"/>
        </w:rPr>
        <w:t xml:space="preserve">
      Біріккен Комиссияның төрағалығы әр Тараптың мүшелері арқылы жүзеге асады.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Бұл Келісім екі Тараптың ұйғарымымен толықтырулар енгізіліп немесе өзгертілуі мүмкін.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Дәл осы Келісім 5 жыл мерзіміне жасалынып, Тараптардың қол қойғанынан кейін күшіне енеді. Бұл мезгіл аяқталғаннан кейін егер Тараптар басқаша шешім қабылдамаса, Келісім автоматты түрде әр кезде де бес жылдық кезеңге созылады. </w:t>
      </w:r>
      <w:r>
        <w:br/>
      </w:r>
      <w:r>
        <w:rPr>
          <w:rFonts w:ascii="Times New Roman"/>
          <w:b w:val="false"/>
          <w:i w:val="false"/>
          <w:color w:val="000000"/>
          <w:sz w:val="28"/>
        </w:rPr>
        <w:t xml:space="preserve">
      Әрбір тарап дәл осы Келісімнің күшін тоқтату жөніндегі өзінің ниетін келесі тарапқа жазбаша түрде хабарландырып, жолдай алады. Дәл осы Келісімнің ықпалы келесі тараптан сондай хабарлама алған күннен кейін алты ай өткен соң тоқтатылады. </w:t>
      </w:r>
      <w:r>
        <w:br/>
      </w:r>
      <w:r>
        <w:rPr>
          <w:rFonts w:ascii="Times New Roman"/>
          <w:b w:val="false"/>
          <w:i w:val="false"/>
          <w:color w:val="000000"/>
          <w:sz w:val="28"/>
        </w:rPr>
        <w:t xml:space="preserve">
      Дәл осы Келісімнің ережесін түсіндіру барысында келісе алмаушылық жағдай туындағанда, негіз ретінде орыс тіліндегі мәтін қабылданады. </w:t>
      </w:r>
    </w:p>
    <w:p>
      <w:pPr>
        <w:spacing w:after="0"/>
        <w:ind w:left="0"/>
        <w:jc w:val="both"/>
      </w:pPr>
      <w:r>
        <w:rPr>
          <w:rFonts w:ascii="Times New Roman"/>
          <w:b w:val="false"/>
          <w:i w:val="false"/>
          <w:color w:val="000000"/>
          <w:sz w:val="28"/>
        </w:rPr>
        <w:t xml:space="preserve">      1999 жылы 15 қыркүйекте Софияда әрқайсысы қазақ, болгар және орыс тілінде екі данадан жасалынды, оның үстіне барлық мәтіндер бірдей күшке ие.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