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8ac4" w14:textId="8628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 және Корея Республикасы Әділет министрлігі арасындағы өзара түсіністік және ынтымақтастық туралы МЕМОРАНДУМ</w:t>
      </w:r>
    </w:p>
    <w:p>
      <w:pPr>
        <w:spacing w:after="0"/>
        <w:ind w:left="0"/>
        <w:jc w:val="both"/>
      </w:pPr>
      <w:r>
        <w:rPr>
          <w:rFonts w:ascii="Times New Roman"/>
          <w:b w:val="false"/>
          <w:i w:val="false"/>
          <w:color w:val="000000"/>
          <w:sz w:val="28"/>
        </w:rPr>
        <w:t>Меморадум, 2019 жылғы 22 сәуір</w:t>
      </w:r>
    </w:p>
    <w:p>
      <w:pPr>
        <w:spacing w:after="0"/>
        <w:ind w:left="0"/>
        <w:jc w:val="both"/>
      </w:pPr>
      <w:r>
        <w:rPr>
          <w:rFonts w:ascii="Times New Roman"/>
          <w:b w:val="false"/>
          <w:i w:val="false"/>
          <w:color w:val="000000"/>
          <w:sz w:val="28"/>
        </w:rPr>
        <w:t>
</w:t>
      </w:r>
      <w:r>
        <w:rPr>
          <w:rFonts w:ascii="Times New Roman"/>
          <w:b w:val="false"/>
          <w:i w:val="false"/>
          <w:color w:val="ff0000"/>
          <w:sz w:val="28"/>
        </w:rPr>
        <w:t>      (2019 жылғы 22 сәуірде күшіне енген - Қазақстан Республикасының халықаралық шарттары бюллетені, 2019 ж., № 3, 33-құжат)</w:t>
      </w:r>
    </w:p>
    <w:p>
      <w:pPr>
        <w:spacing w:after="0"/>
        <w:ind w:left="0"/>
        <w:jc w:val="both"/>
      </w:pPr>
      <w:r>
        <w:rPr>
          <w:rFonts w:ascii="Times New Roman"/>
          <w:b w:val="false"/>
          <w:i w:val="false"/>
          <w:color w:val="000000"/>
          <w:sz w:val="28"/>
        </w:rPr>
        <w:t>
      Қазақстан Республикасы Әділет министрлігі және Корея Республикасының Әділет министрлігі (бұдан әрі “Тараптар” деп аталады)</w:t>
      </w:r>
    </w:p>
    <w:p>
      <w:pPr>
        <w:spacing w:after="0"/>
        <w:ind w:left="0"/>
        <w:jc w:val="both"/>
      </w:pPr>
      <w:r>
        <w:rPr>
          <w:rFonts w:ascii="Times New Roman"/>
          <w:b w:val="false"/>
          <w:i w:val="false"/>
          <w:color w:val="000000"/>
          <w:sz w:val="28"/>
        </w:rPr>
        <w:t>
      Қазақстан Республикасы мен Корея Республикасы арасындағы құқықтық ынтымақтастықты тереңдету және кеңейтуге ниет білдіре отырып,</w:t>
      </w:r>
    </w:p>
    <w:p>
      <w:pPr>
        <w:spacing w:after="0"/>
        <w:ind w:left="0"/>
        <w:jc w:val="both"/>
      </w:pPr>
      <w:r>
        <w:rPr>
          <w:rFonts w:ascii="Times New Roman"/>
          <w:b w:val="false"/>
          <w:i w:val="false"/>
          <w:color w:val="000000"/>
          <w:sz w:val="28"/>
        </w:rPr>
        <w:t>
      Органдардың ұлттық және халықаралық деңгейдегі құқық саласында атқаратын рөлінің маңыздылығына сене отырып,</w:t>
      </w:r>
    </w:p>
    <w:p>
      <w:pPr>
        <w:spacing w:after="0"/>
        <w:ind w:left="0"/>
        <w:jc w:val="both"/>
      </w:pPr>
      <w:r>
        <w:rPr>
          <w:rFonts w:ascii="Times New Roman"/>
          <w:b w:val="false"/>
          <w:i w:val="false"/>
          <w:color w:val="000000"/>
          <w:sz w:val="28"/>
        </w:rPr>
        <w:t>
      Құқықтың күрделі сипаты мен серпінін, сондай-ақ құқық саласындағы ақпарат пен тәжірибе алмасу олардың мемлекеттерінің мүдделеріне сай екендігін назарға ала отырып,</w:t>
      </w:r>
    </w:p>
    <w:p>
      <w:pPr>
        <w:spacing w:after="0"/>
        <w:ind w:left="0"/>
        <w:jc w:val="both"/>
      </w:pPr>
      <w:r>
        <w:rPr>
          <w:rFonts w:ascii="Times New Roman"/>
          <w:b w:val="false"/>
          <w:i w:val="false"/>
          <w:color w:val="000000"/>
          <w:sz w:val="28"/>
        </w:rPr>
        <w:t>
      Өз мемлекеттерінің құқықтық саясаты шеңберінде ынтымақтастықты дамытуға ниет білдіре отырып,</w:t>
      </w:r>
    </w:p>
    <w:p>
      <w:pPr>
        <w:spacing w:after="0"/>
        <w:ind w:left="0"/>
        <w:jc w:val="both"/>
      </w:pPr>
      <w:r>
        <w:rPr>
          <w:rFonts w:ascii="Times New Roman"/>
          <w:b w:val="false"/>
          <w:i w:val="false"/>
          <w:color w:val="000000"/>
          <w:sz w:val="28"/>
        </w:rPr>
        <w:t>
      төмендегілер туралы өзара түсіністікке келді:</w:t>
      </w:r>
    </w:p>
    <w:bookmarkStart w:name="z1" w:id="0"/>
    <w:p>
      <w:pPr>
        <w:spacing w:after="0"/>
        <w:ind w:left="0"/>
        <w:jc w:val="left"/>
      </w:pPr>
      <w:r>
        <w:rPr>
          <w:rFonts w:ascii="Times New Roman"/>
          <w:b/>
          <w:i w:val="false"/>
          <w:color w:val="000000"/>
        </w:rPr>
        <w:t xml:space="preserve"> 1-бап</w:t>
      </w:r>
    </w:p>
    <w:bookmarkEnd w:id="0"/>
    <w:bookmarkStart w:name="z2" w:id="1"/>
    <w:p>
      <w:pPr>
        <w:spacing w:after="0"/>
        <w:ind w:left="0"/>
        <w:jc w:val="both"/>
      </w:pPr>
      <w:r>
        <w:rPr>
          <w:rFonts w:ascii="Times New Roman"/>
          <w:b w:val="false"/>
          <w:i w:val="false"/>
          <w:color w:val="000000"/>
          <w:sz w:val="28"/>
        </w:rPr>
        <w:t>
      1. Тараптар халықаралық шарттар мен өзінің ұлттық заңнамасын сақтай отырып, өздерінің құзыреті шегінде әрекет ете отырып, осы Меморандум шеңберінде ынтымақтастық жасайды.</w:t>
      </w:r>
    </w:p>
    <w:bookmarkEnd w:id="1"/>
    <w:bookmarkStart w:name="z3" w:id="2"/>
    <w:p>
      <w:pPr>
        <w:spacing w:after="0"/>
        <w:ind w:left="0"/>
        <w:jc w:val="both"/>
      </w:pPr>
      <w:r>
        <w:rPr>
          <w:rFonts w:ascii="Times New Roman"/>
          <w:b w:val="false"/>
          <w:i w:val="false"/>
          <w:color w:val="000000"/>
          <w:sz w:val="28"/>
        </w:rPr>
        <w:t>
      2. Тараптар өз құзыреті шегінде мына:</w:t>
      </w:r>
    </w:p>
    <w:bookmarkEnd w:id="2"/>
    <w:p>
      <w:pPr>
        <w:spacing w:after="0"/>
        <w:ind w:left="0"/>
        <w:jc w:val="both"/>
      </w:pPr>
      <w:r>
        <w:rPr>
          <w:rFonts w:ascii="Times New Roman"/>
          <w:b w:val="false"/>
          <w:i w:val="false"/>
          <w:color w:val="000000"/>
          <w:sz w:val="28"/>
        </w:rPr>
        <w:t>
      а) ортақ мүддені білдіретін құқықтық мәселелер бойынша ақпарат және тәжірибе алмасу;</w:t>
      </w:r>
    </w:p>
    <w:p>
      <w:pPr>
        <w:spacing w:after="0"/>
        <w:ind w:left="0"/>
        <w:jc w:val="both"/>
      </w:pPr>
      <w:r>
        <w:rPr>
          <w:rFonts w:ascii="Times New Roman"/>
          <w:b w:val="false"/>
          <w:i w:val="false"/>
          <w:color w:val="000000"/>
          <w:sz w:val="28"/>
        </w:rPr>
        <w:t>
      b) құқықтық көмек және құқықтық ақпаратты тарату саласында ақпарат алмасу;</w:t>
      </w:r>
    </w:p>
    <w:p>
      <w:pPr>
        <w:spacing w:after="0"/>
        <w:ind w:left="0"/>
        <w:jc w:val="both"/>
      </w:pPr>
      <w:r>
        <w:rPr>
          <w:rFonts w:ascii="Times New Roman"/>
          <w:b w:val="false"/>
          <w:i w:val="false"/>
          <w:color w:val="000000"/>
          <w:sz w:val="28"/>
        </w:rPr>
        <w:t>
      с) өз елдерінің өзара мүдделерін білдіретін құқықтық саясатын, сондай-ақ құқықтық жүйелерді жасау бойынша ақпарат алмасу;</w:t>
      </w:r>
    </w:p>
    <w:p>
      <w:pPr>
        <w:spacing w:after="0"/>
        <w:ind w:left="0"/>
        <w:jc w:val="both"/>
      </w:pPr>
      <w:r>
        <w:rPr>
          <w:rFonts w:ascii="Times New Roman"/>
          <w:b w:val="false"/>
          <w:i w:val="false"/>
          <w:color w:val="000000"/>
          <w:sz w:val="28"/>
        </w:rPr>
        <w:t>
      d) заңнама саласын қозғайтын салаларда ақпарат және тәжірибе алмасу;</w:t>
      </w:r>
    </w:p>
    <w:p>
      <w:pPr>
        <w:spacing w:after="0"/>
        <w:ind w:left="0"/>
        <w:jc w:val="both"/>
      </w:pPr>
      <w:r>
        <w:rPr>
          <w:rFonts w:ascii="Times New Roman"/>
          <w:b w:val="false"/>
          <w:i w:val="false"/>
          <w:color w:val="000000"/>
          <w:sz w:val="28"/>
        </w:rPr>
        <w:t>
      е) мемлекеттік қызметшілерді уәкілетті мекемелер арқылы оқыту саласындағы ынтымақтастық;</w:t>
      </w:r>
    </w:p>
    <w:p>
      <w:pPr>
        <w:spacing w:after="0"/>
        <w:ind w:left="0"/>
        <w:jc w:val="both"/>
      </w:pPr>
      <w:r>
        <w:rPr>
          <w:rFonts w:ascii="Times New Roman"/>
          <w:b w:val="false"/>
          <w:i w:val="false"/>
          <w:color w:val="000000"/>
          <w:sz w:val="28"/>
        </w:rPr>
        <w:t>
      f) тиісті ұйымдық бөлімшелерден сарапшылар мен басқа да мамандармен өзара алмасу;</w:t>
      </w:r>
    </w:p>
    <w:p>
      <w:pPr>
        <w:spacing w:after="0"/>
        <w:ind w:left="0"/>
        <w:jc w:val="both"/>
      </w:pPr>
      <w:r>
        <w:rPr>
          <w:rFonts w:ascii="Times New Roman"/>
          <w:b w:val="false"/>
          <w:i w:val="false"/>
          <w:color w:val="000000"/>
          <w:sz w:val="28"/>
        </w:rPr>
        <w:t>
      g) сот шешімдерін орындау және құқықтық көмек көрсету саласында ақпарат және тәжірибе алмасу;</w:t>
      </w:r>
    </w:p>
    <w:p>
      <w:pPr>
        <w:spacing w:after="0"/>
        <w:ind w:left="0"/>
        <w:jc w:val="both"/>
      </w:pPr>
      <w:r>
        <w:rPr>
          <w:rFonts w:ascii="Times New Roman"/>
          <w:b w:val="false"/>
          <w:i w:val="false"/>
          <w:color w:val="000000"/>
          <w:sz w:val="28"/>
        </w:rPr>
        <w:t>
      h) сот сараптамасы саласында тәжірибе алмасу;</w:t>
      </w:r>
    </w:p>
    <w:p>
      <w:pPr>
        <w:spacing w:after="0"/>
        <w:ind w:left="0"/>
        <w:jc w:val="both"/>
      </w:pPr>
      <w:r>
        <w:rPr>
          <w:rFonts w:ascii="Times New Roman"/>
          <w:b w:val="false"/>
          <w:i w:val="false"/>
          <w:color w:val="000000"/>
          <w:sz w:val="28"/>
        </w:rPr>
        <w:t>
      і) олардың қызметіне қатысты ақпараттық технологияларды ендіруге қатысты тәжірибе алмасу;</w:t>
      </w:r>
    </w:p>
    <w:p>
      <w:pPr>
        <w:spacing w:after="0"/>
        <w:ind w:left="0"/>
        <w:jc w:val="both"/>
      </w:pPr>
      <w:r>
        <w:rPr>
          <w:rFonts w:ascii="Times New Roman"/>
          <w:b w:val="false"/>
          <w:i w:val="false"/>
          <w:color w:val="000000"/>
          <w:sz w:val="28"/>
        </w:rPr>
        <w:t>
      j) Тараптар бірлесіп айқындауы мүмкін өзара мүдделерді білдіретін басқа да құқықтық мәселелер бойынша ынтымақтастық салаларында ынтымақтастық жасайды.</w:t>
      </w:r>
    </w:p>
    <w:bookmarkStart w:name="z4" w:id="3"/>
    <w:p>
      <w:pPr>
        <w:spacing w:after="0"/>
        <w:ind w:left="0"/>
        <w:jc w:val="left"/>
      </w:pPr>
      <w:r>
        <w:rPr>
          <w:rFonts w:ascii="Times New Roman"/>
          <w:b/>
          <w:i w:val="false"/>
          <w:color w:val="000000"/>
        </w:rPr>
        <w:t xml:space="preserve"> 2-бап</w:t>
      </w:r>
    </w:p>
    <w:bookmarkEnd w:id="3"/>
    <w:bookmarkStart w:name="z5" w:id="4"/>
    <w:p>
      <w:pPr>
        <w:spacing w:after="0"/>
        <w:ind w:left="0"/>
        <w:jc w:val="both"/>
      </w:pPr>
      <w:r>
        <w:rPr>
          <w:rFonts w:ascii="Times New Roman"/>
          <w:b w:val="false"/>
          <w:i w:val="false"/>
          <w:color w:val="000000"/>
          <w:sz w:val="28"/>
        </w:rPr>
        <w:t>
      1. Тараптар қажетті ұйымдастырушылық және құқықтық жағдайлар жасай отырып, теңдік пен өзара түсіністік қағидаттары негізінде ынтымақтастық және өзара іс-қимыл жасайтын болады.</w:t>
      </w:r>
    </w:p>
    <w:bookmarkEnd w:id="4"/>
    <w:bookmarkStart w:name="z6" w:id="5"/>
    <w:p>
      <w:pPr>
        <w:spacing w:after="0"/>
        <w:ind w:left="0"/>
        <w:jc w:val="both"/>
      </w:pPr>
      <w:r>
        <w:rPr>
          <w:rFonts w:ascii="Times New Roman"/>
          <w:b w:val="false"/>
          <w:i w:val="false"/>
          <w:color w:val="000000"/>
          <w:sz w:val="28"/>
        </w:rPr>
        <w:t>
      2. Осы Меморандумды сәтті іске асыру үшін Тараптар:</w:t>
      </w:r>
    </w:p>
    <w:bookmarkEnd w:id="5"/>
    <w:p>
      <w:pPr>
        <w:spacing w:after="0"/>
        <w:ind w:left="0"/>
        <w:jc w:val="both"/>
      </w:pPr>
      <w:r>
        <w:rPr>
          <w:rFonts w:ascii="Times New Roman"/>
          <w:b w:val="false"/>
          <w:i w:val="false"/>
          <w:color w:val="000000"/>
          <w:sz w:val="28"/>
        </w:rPr>
        <w:t>
      - осы Меморандумда көзделген барлық іс-әрекеттерді кәсіби және уақтылы жүзеге асырады;</w:t>
      </w:r>
    </w:p>
    <w:p>
      <w:pPr>
        <w:spacing w:after="0"/>
        <w:ind w:left="0"/>
        <w:jc w:val="both"/>
      </w:pPr>
      <w:r>
        <w:rPr>
          <w:rFonts w:ascii="Times New Roman"/>
          <w:b w:val="false"/>
          <w:i w:val="false"/>
          <w:color w:val="000000"/>
          <w:sz w:val="28"/>
        </w:rPr>
        <w:t>
      - қажетті ақпаратты беру және өзара жәрдем көрсету арқылы Меморандум шеңберінде бағдарламаларды іске асыру үшін жағдайлар жасайды.</w:t>
      </w:r>
    </w:p>
    <w:bookmarkStart w:name="z7" w:id="6"/>
    <w:p>
      <w:pPr>
        <w:spacing w:after="0"/>
        <w:ind w:left="0"/>
        <w:jc w:val="both"/>
      </w:pPr>
      <w:r>
        <w:rPr>
          <w:rFonts w:ascii="Times New Roman"/>
          <w:b w:val="false"/>
          <w:i w:val="false"/>
          <w:color w:val="000000"/>
          <w:sz w:val="28"/>
        </w:rPr>
        <w:t xml:space="preserve">
      3. Осы Меморандумның </w:t>
      </w:r>
      <w:r>
        <w:rPr>
          <w:rFonts w:ascii="Times New Roman"/>
          <w:b w:val="false"/>
          <w:i w:val="false"/>
          <w:color w:val="000000"/>
          <w:sz w:val="28"/>
        </w:rPr>
        <w:t>1-бабында</w:t>
      </w:r>
      <w:r>
        <w:rPr>
          <w:rFonts w:ascii="Times New Roman"/>
          <w:b w:val="false"/>
          <w:i w:val="false"/>
          <w:color w:val="000000"/>
          <w:sz w:val="28"/>
        </w:rPr>
        <w:t xml:space="preserve"> көрсетілген ынтымақтастық салалары мына нысандарда іске асырылады:</w:t>
      </w:r>
    </w:p>
    <w:bookmarkEnd w:id="6"/>
    <w:p>
      <w:pPr>
        <w:spacing w:after="0"/>
        <w:ind w:left="0"/>
        <w:jc w:val="both"/>
      </w:pPr>
      <w:r>
        <w:rPr>
          <w:rFonts w:ascii="Times New Roman"/>
          <w:b w:val="false"/>
          <w:i w:val="false"/>
          <w:color w:val="000000"/>
          <w:sz w:val="28"/>
        </w:rPr>
        <w:t>
      1) Тараптар өкілдерінің кездесулері мен Тараптар делегацияларымен алмасу;</w:t>
      </w:r>
    </w:p>
    <w:p>
      <w:pPr>
        <w:spacing w:after="0"/>
        <w:ind w:left="0"/>
        <w:jc w:val="both"/>
      </w:pPr>
      <w:r>
        <w:rPr>
          <w:rFonts w:ascii="Times New Roman"/>
          <w:b w:val="false"/>
          <w:i w:val="false"/>
          <w:color w:val="000000"/>
          <w:sz w:val="28"/>
        </w:rPr>
        <w:t>
      2) Тараптар арасында ақпарат алмасу және құқық саласындағы жалпыға қолжетімді құқықтық актілермен, материалдармен және жарияланымдармен алмасу;</w:t>
      </w:r>
    </w:p>
    <w:p>
      <w:pPr>
        <w:spacing w:after="0"/>
        <w:ind w:left="0"/>
        <w:jc w:val="both"/>
      </w:pPr>
      <w:r>
        <w:rPr>
          <w:rFonts w:ascii="Times New Roman"/>
          <w:b w:val="false"/>
          <w:i w:val="false"/>
          <w:color w:val="000000"/>
          <w:sz w:val="28"/>
        </w:rPr>
        <w:t>
      3) Тараптар бірлесіп айқындайтын ынтымақтастықтың басқа да нысандары.</w:t>
      </w:r>
    </w:p>
    <w:bookmarkStart w:name="z8"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Ынтымақтастыққа, ынтымақтастық бағдарламаларын әзірлеу және осындай бағдарламаларды іске асыруға байланысты кез келген мәселелерді шешу үшін Тараптар Қазақстан Республикасы Әділет министрлігінің Халықаралық құқық және ынтымақтастық департаментінің және Корея Республикасы Әділет министрлігінің Құқықтық мәселелер басқармасы Халықаралық құқықтық мәселелер жөніндегі бөлімінің өкілдерінен тұратын сарапшылар деңгейіндегі жұмыс тобын құра алады.</w:t>
      </w:r>
    </w:p>
    <w:bookmarkStart w:name="z9"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Тараптар екі мемлекеттің де құзыретті органдары арасында тікелей байланыс арналарын орнатады.</w:t>
      </w:r>
    </w:p>
    <w:bookmarkStart w:name="z10"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Тараптар құқықтық мәселелер және ортақ мүдделерді білдіретін мәселелер бойынша семинарлар мен конференцияларды қоса алғанда, іс-шараларды ұйымдастыруға ықпал етеді және жәрдемдеседі.</w:t>
      </w:r>
    </w:p>
    <w:bookmarkStart w:name="z11"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Тараптар ортақ мүдделерді білдіретін мәселелерді зерделеу үшін сарапшылармен алмасуды ынталандырады.</w:t>
      </w:r>
    </w:p>
    <w:bookmarkStart w:name="z12"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Тараптар осы Меморандумды орындауға байланысты шығыстарды, егер әрбір нақты жағдайда Тараптар бірлесіп өзгеше айқындамаса, өз мемлекеттерінің ұлттық заңнамасында көзделген қаражат шегінде өздігінен көтереді.</w:t>
      </w:r>
    </w:p>
    <w:bookmarkStart w:name="z13"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Ағылшын тілі осы Меморандумды іске асыру үшін жұмыс тілі ретінде пайдаланылады.</w:t>
      </w:r>
    </w:p>
    <w:bookmarkStart w:name="z14"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Меморандумды түсіндіруге және/немесе орындауға байланысты туындайтын кез келген келіспеушіліктер консультациялар мен келіссөздер арқылы Тараптардың өзара келісімі бойынша шешіледі.</w:t>
      </w:r>
    </w:p>
    <w:bookmarkStart w:name="z15"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xml:space="preserve">
      Осы Меморандум Тараптардың өзара жазбаша келісімі бойынша өзгертілуі немесе толықтырылуы мүмкін. Мұндай өзгерістер осы Меморандумның ажырамас бөліктері болып табылатын жекелеген хаттамалармен ресімделеді және осы Меморандумның </w:t>
      </w:r>
      <w:r>
        <w:rPr>
          <w:rFonts w:ascii="Times New Roman"/>
          <w:b w:val="false"/>
          <w:i w:val="false"/>
          <w:color w:val="000000"/>
          <w:sz w:val="28"/>
        </w:rPr>
        <w:t>11-бабына</w:t>
      </w:r>
      <w:r>
        <w:rPr>
          <w:rFonts w:ascii="Times New Roman"/>
          <w:b w:val="false"/>
          <w:i w:val="false"/>
          <w:color w:val="000000"/>
          <w:sz w:val="28"/>
        </w:rPr>
        <w:t xml:space="preserve"> сәйкес күшіне енеді.</w:t>
      </w:r>
    </w:p>
    <w:bookmarkStart w:name="z16" w:id="15"/>
    <w:p>
      <w:pPr>
        <w:spacing w:after="0"/>
        <w:ind w:left="0"/>
        <w:jc w:val="left"/>
      </w:pPr>
      <w:r>
        <w:rPr>
          <w:rFonts w:ascii="Times New Roman"/>
          <w:b/>
          <w:i w:val="false"/>
          <w:color w:val="000000"/>
        </w:rPr>
        <w:t xml:space="preserve"> 11-бап</w:t>
      </w:r>
    </w:p>
    <w:bookmarkEnd w:id="15"/>
    <w:bookmarkStart w:name="z17" w:id="16"/>
    <w:p>
      <w:pPr>
        <w:spacing w:after="0"/>
        <w:ind w:left="0"/>
        <w:jc w:val="both"/>
      </w:pPr>
      <w:r>
        <w:rPr>
          <w:rFonts w:ascii="Times New Roman"/>
          <w:b w:val="false"/>
          <w:i w:val="false"/>
          <w:color w:val="000000"/>
          <w:sz w:val="28"/>
        </w:rPr>
        <w:t>
      1. Меморандум екі Тарап қол қойған күннен бастап күшіне енеді және шектеусіз кезең бойы күшінде қалады.</w:t>
      </w:r>
    </w:p>
    <w:bookmarkEnd w:id="16"/>
    <w:bookmarkStart w:name="z18" w:id="17"/>
    <w:p>
      <w:pPr>
        <w:spacing w:after="0"/>
        <w:ind w:left="0"/>
        <w:jc w:val="both"/>
      </w:pPr>
      <w:r>
        <w:rPr>
          <w:rFonts w:ascii="Times New Roman"/>
          <w:b w:val="false"/>
          <w:i w:val="false"/>
          <w:color w:val="000000"/>
          <w:sz w:val="28"/>
        </w:rPr>
        <w:t>
      2. Тараптардың кез келгені екінші Тарапқа жазбаша хабарлама жібере отырып, кез келген уақытта Меморандумның күшін жоя алады. Күшін жою екінші Тарап мұндай хабарламаны алған күннен бастап 3 (үш) айдан соң күшіне енеді.</w:t>
      </w:r>
    </w:p>
    <w:bookmarkEnd w:id="17"/>
    <w:p>
      <w:pPr>
        <w:spacing w:after="0"/>
        <w:ind w:left="0"/>
        <w:jc w:val="both"/>
      </w:pPr>
      <w:r>
        <w:rPr>
          <w:rFonts w:ascii="Times New Roman"/>
          <w:b w:val="false"/>
          <w:i w:val="false"/>
          <w:color w:val="000000"/>
          <w:sz w:val="28"/>
        </w:rPr>
        <w:t>
      2019 жылы 22 сәуірде Нұр-Сұлтан қаласында екі данада әрқайсысы қазақ, корей, орыс және ағылшын тілдерінде қол қойылды, әрі барлық мәтіндердің күші бірдей. Түсіндіруде келіспеушіліктер туындаған жағдайда ағылшын тіліндегі мәтін басым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Корея Республикасы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Әділет министрлігі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Әділет министрлігі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