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8254" w14:textId="fc28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Өзбекстан Республикасының Мемлекеттік кеден комитеті арасындағы тауарлардың белгілі бір түрлеріне қатысты кедендік бақылау нәтижелерін өзара тану туралы КЕЛІСІМ</w:t>
      </w:r>
    </w:p>
    <w:p>
      <w:pPr>
        <w:spacing w:after="0"/>
        <w:ind w:left="0"/>
        <w:jc w:val="both"/>
      </w:pPr>
      <w:r>
        <w:rPr>
          <w:rFonts w:ascii="Times New Roman"/>
          <w:b w:val="false"/>
          <w:i w:val="false"/>
          <w:color w:val="000000"/>
          <w:sz w:val="28"/>
        </w:rPr>
        <w:t>Келісім, 2018 жылғы 4 қазан</w:t>
      </w:r>
    </w:p>
    <w:p>
      <w:pPr>
        <w:spacing w:after="0"/>
        <w:ind w:left="0"/>
        <w:jc w:val="left"/>
      </w:pPr>
      <w:bookmarkStart w:name="z0" w:id="0"/>
      <w:r>
        <w:rPr>
          <w:rFonts w:ascii="Times New Roman"/>
          <w:b/>
          <w:i w:val="false"/>
          <w:color w:val="000000"/>
        </w:rPr>
        <w:t xml:space="preserve"> Қазақстан Республикасының Қаржы министрлігі мен Өзбекстан Республикасының Мемлекеттік кеден комитеті арасындағы тауарлардың белгілі бір түрлеріне қатысты кедендік бақылау нәтижелерін өзара тану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4 қазанда күшіне енді - Қазақстан Республикасының халықаралық шарттары бюллетені, 2018 ж., № 6, 72-құжат)</w:t>
      </w:r>
    </w:p>
    <w:p>
      <w:pPr>
        <w:spacing w:after="0"/>
        <w:ind w:left="0"/>
        <w:jc w:val="both"/>
      </w:pPr>
      <w:r>
        <w:rPr>
          <w:rFonts w:ascii="Times New Roman"/>
          <w:b w:val="false"/>
          <w:i w:val="false"/>
          <w:color w:val="000000"/>
          <w:sz w:val="28"/>
        </w:rPr>
        <w:t>
      Бұдан әрі Тараптар деп аталып, Қазақстан Республикасының Қаржы министрлігі мен Өзбекстан Республикасының Мемлекеттік кеден комитеті,</w:t>
      </w:r>
    </w:p>
    <w:p>
      <w:pPr>
        <w:spacing w:after="0"/>
        <w:ind w:left="0"/>
        <w:jc w:val="both"/>
      </w:pPr>
      <w:r>
        <w:rPr>
          <w:rFonts w:ascii="Times New Roman"/>
          <w:b w:val="false"/>
          <w:i w:val="false"/>
          <w:color w:val="000000"/>
          <w:sz w:val="28"/>
        </w:rPr>
        <w:t xml:space="preserve">
      1998 жылғы 31 қазандағы Қазақстан Республикасының Үкіметі мен Өзбекстан Республикасының Үкіметі арасындағы кеден істеріндегі ынтымақтастық туралы </w:t>
      </w:r>
      <w:r>
        <w:rPr>
          <w:rFonts w:ascii="Times New Roman"/>
          <w:b w:val="false"/>
          <w:i w:val="false"/>
          <w:color w:val="000000"/>
          <w:sz w:val="28"/>
        </w:rPr>
        <w:t>келісімді</w:t>
      </w:r>
      <w:r>
        <w:rPr>
          <w:rFonts w:ascii="Times New Roman"/>
          <w:b w:val="false"/>
          <w:i w:val="false"/>
          <w:color w:val="000000"/>
          <w:sz w:val="28"/>
        </w:rPr>
        <w:t>, сондай-ақ ұлттық заңнамаларды және қатысушылары екі Тараптың мемлекеттері болып табылатын, халықаралық шарттарды басшылыққа ала отырып,</w:t>
      </w:r>
    </w:p>
    <w:p>
      <w:pPr>
        <w:spacing w:after="0"/>
        <w:ind w:left="0"/>
        <w:jc w:val="both"/>
      </w:pPr>
      <w:r>
        <w:rPr>
          <w:rFonts w:ascii="Times New Roman"/>
          <w:b w:val="false"/>
          <w:i w:val="false"/>
          <w:color w:val="000000"/>
          <w:sz w:val="28"/>
        </w:rPr>
        <w:t>
      кедендік бақылаудың қазіргі заманғы нысандары мен әдістерін дамытуда халықаралық ынтымақтастықтың маңыздылығын мойындай отырып,</w:t>
      </w:r>
    </w:p>
    <w:p>
      <w:pPr>
        <w:spacing w:after="0"/>
        <w:ind w:left="0"/>
        <w:jc w:val="both"/>
      </w:pPr>
      <w:r>
        <w:rPr>
          <w:rFonts w:ascii="Times New Roman"/>
          <w:b w:val="false"/>
          <w:i w:val="false"/>
          <w:color w:val="000000"/>
          <w:sz w:val="28"/>
        </w:rPr>
        <w:t>
      сауда-саттықты ынталандыру жөніндегі шараларды енгізу, кедендік декларацияны алдын ала беру ретінде, сондай-ақ кедендік рәсімге/кедендік режимге тауарларды орналастыруға байланысты кедендік операцияларды жасауды жеделдету арқылы сыртқы экономикалық қызметке қатысушылар үшін қолайлы жағдайлар жасау қажеттігін ескере отырып,</w:t>
      </w:r>
    </w:p>
    <w:p>
      <w:pPr>
        <w:spacing w:after="0"/>
        <w:ind w:left="0"/>
        <w:jc w:val="both"/>
      </w:pPr>
      <w:r>
        <w:rPr>
          <w:rFonts w:ascii="Times New Roman"/>
          <w:b w:val="false"/>
          <w:i w:val="false"/>
          <w:color w:val="000000"/>
          <w:sz w:val="28"/>
        </w:rPr>
        <w:t>
      Тараптар мемлекеттері арасында өткізілетін тауарлар мен көлік құралдарына қатысты кедендік бақылаудың тиімділігін арттыру мақсатында электрондық ақпарат алмасу арқылы кедендік ынтымақтастықты белсендіру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Келісімнің мақсаты үшін пайдаланылатын терминдер мыналарды білдіреді:</w:t>
      </w:r>
    </w:p>
    <w:p>
      <w:pPr>
        <w:spacing w:after="0"/>
        <w:ind w:left="0"/>
        <w:jc w:val="both"/>
      </w:pPr>
      <w:r>
        <w:rPr>
          <w:rFonts w:ascii="Times New Roman"/>
          <w:b w:val="false"/>
          <w:i w:val="false"/>
          <w:color w:val="000000"/>
          <w:sz w:val="28"/>
        </w:rPr>
        <w:t xml:space="preserve">
      “кедендік бақылау нәтижелерін өзара тану” - Тараптардың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тауарлар санатына келіскен шекара арқылы кесіп өтуге арналған өткізу пункттерінде орналасқан, оларға қатысты кедендік жете тексеруді (тексеруді) жүргізбестен кедендік бақылауды жүзеге асыратын межелі мемлекеттің кеден органдары лауазымды тұлғаларының іс-әрекеттері;</w:t>
      </w:r>
    </w:p>
    <w:p>
      <w:pPr>
        <w:spacing w:after="0"/>
        <w:ind w:left="0"/>
        <w:jc w:val="both"/>
      </w:pPr>
      <w:r>
        <w:rPr>
          <w:rFonts w:ascii="Times New Roman"/>
          <w:b w:val="false"/>
          <w:i w:val="false"/>
          <w:color w:val="000000"/>
          <w:sz w:val="28"/>
        </w:rPr>
        <w:t>
      “сәйкестендіру құралдары” - тауарларға рұқсатсыз қол жеткізуді, сондай-ақ тауарға ілеспе құжаттарын ауыстыру және бұрмалауды болдырмау Тараптар мемлекеттерінің кеден органдары салатын, түсіретін не шығарған пломбалар, мөрлер, цифрлы, әріптік таңбалар, сәйкестендіру белгілері, мөртабандар;</w:t>
      </w:r>
    </w:p>
    <w:p>
      <w:pPr>
        <w:spacing w:after="0"/>
        <w:ind w:left="0"/>
        <w:jc w:val="both"/>
      </w:pPr>
      <w:r>
        <w:rPr>
          <w:rFonts w:ascii="Times New Roman"/>
          <w:b w:val="false"/>
          <w:i w:val="false"/>
          <w:color w:val="000000"/>
          <w:sz w:val="28"/>
        </w:rPr>
        <w:t>
      Тараптар мемлекеттерінің кеден органдары, сондай-ақ тауарларды жөнелтушілер немесе тасымалдаушылар пайдаланатын пломбалар, мөрлер немесе сәйкестендірудің өзге де құралдары кедендік мақсаттар үшін сәйкестендіру құралдары ретінде танылуы мүмкін;</w:t>
      </w:r>
    </w:p>
    <w:p>
      <w:pPr>
        <w:spacing w:after="0"/>
        <w:ind w:left="0"/>
        <w:jc w:val="both"/>
      </w:pPr>
      <w:r>
        <w:rPr>
          <w:rFonts w:ascii="Times New Roman"/>
          <w:b w:val="false"/>
          <w:i w:val="false"/>
          <w:color w:val="000000"/>
          <w:sz w:val="28"/>
        </w:rPr>
        <w:t>
      "межелі мемлекет” - аумағына тауарлар, оның ішінде транзиттік мақсатта әкелінетін Тарап мемлекеті;</w:t>
      </w:r>
    </w:p>
    <w:p>
      <w:pPr>
        <w:spacing w:after="0"/>
        <w:ind w:left="0"/>
        <w:jc w:val="both"/>
      </w:pPr>
      <w:r>
        <w:rPr>
          <w:rFonts w:ascii="Times New Roman"/>
          <w:b w:val="false"/>
          <w:i w:val="false"/>
          <w:color w:val="000000"/>
          <w:sz w:val="28"/>
        </w:rPr>
        <w:t>
      “жөнелтуші мемлекет” - аумағынан тауарлар, оның ішінде транзитті аяқтау мақсатында әкетілетін Тарап мемлекеті.</w:t>
      </w:r>
    </w:p>
    <w:bookmarkStart w:name="z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Келісімнің ережелерін іске асыру бойынша:</w:t>
      </w:r>
    </w:p>
    <w:p>
      <w:pPr>
        <w:spacing w:after="0"/>
        <w:ind w:left="0"/>
        <w:jc w:val="both"/>
      </w:pPr>
      <w:r>
        <w:rPr>
          <w:rFonts w:ascii="Times New Roman"/>
          <w:b w:val="false"/>
          <w:i w:val="false"/>
          <w:color w:val="000000"/>
          <w:sz w:val="28"/>
        </w:rPr>
        <w:t>
      Қазақстан Республикасы тарапынан - Қаржы министрлігінің Мемлекеттік кірістер комитеті;</w:t>
      </w:r>
    </w:p>
    <w:p>
      <w:pPr>
        <w:spacing w:after="0"/>
        <w:ind w:left="0"/>
        <w:jc w:val="both"/>
      </w:pPr>
      <w:r>
        <w:rPr>
          <w:rFonts w:ascii="Times New Roman"/>
          <w:b w:val="false"/>
          <w:i w:val="false"/>
          <w:color w:val="000000"/>
          <w:sz w:val="28"/>
        </w:rPr>
        <w:t>
      Өзбекстан Республикасы тарапынан - Мемлекеттік кеден комитеті өкілетті органдар болып табылады.</w:t>
      </w:r>
    </w:p>
    <w:p>
      <w:pPr>
        <w:spacing w:after="0"/>
        <w:ind w:left="0"/>
        <w:jc w:val="both"/>
      </w:pPr>
      <w:r>
        <w:rPr>
          <w:rFonts w:ascii="Times New Roman"/>
          <w:b w:val="false"/>
          <w:i w:val="false"/>
          <w:color w:val="000000"/>
          <w:sz w:val="28"/>
        </w:rPr>
        <w:t>
      Жоғарыда аталған уәкілетті органдардың атауы немесе функциялары өзгерген жағдайда, Тараптар дипломатиялық арналар арқылы бір-бірін уақытылы хабардар етеді.</w:t>
      </w:r>
    </w:p>
    <w:bookmarkStart w:name="z3"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мынадай мақсаттарға жету үшін:</w:t>
      </w:r>
    </w:p>
    <w:p>
      <w:pPr>
        <w:spacing w:after="0"/>
        <w:ind w:left="0"/>
        <w:jc w:val="both"/>
      </w:pPr>
      <w:r>
        <w:rPr>
          <w:rFonts w:ascii="Times New Roman"/>
          <w:b w:val="false"/>
          <w:i w:val="false"/>
          <w:color w:val="000000"/>
          <w:sz w:val="28"/>
        </w:rPr>
        <w:t>
      Тараптар мемлекеттерінің аумағына тауарларды кедендік бақылаудан жасырып не Тараптардың мүдделерін білдіретін басқа да тәуекелдермен әкелуге тыйым салынған және қауіпті тауарларды өткізуге байланысты тәуекелдерді азайтуда;</w:t>
      </w:r>
    </w:p>
    <w:p>
      <w:pPr>
        <w:spacing w:after="0"/>
        <w:ind w:left="0"/>
        <w:jc w:val="both"/>
      </w:pPr>
      <w:r>
        <w:rPr>
          <w:rFonts w:ascii="Times New Roman"/>
          <w:b w:val="false"/>
          <w:i w:val="false"/>
          <w:color w:val="000000"/>
          <w:sz w:val="28"/>
        </w:rPr>
        <w:t>
      жөнелтуші мемлекеттің кеден органының кедендік бақылауының жекелеген нәтижелерін межелі мемлекеттің кеден органының мойындауда;</w:t>
      </w:r>
    </w:p>
    <w:p>
      <w:pPr>
        <w:spacing w:after="0"/>
        <w:ind w:left="0"/>
        <w:jc w:val="both"/>
      </w:pPr>
      <w:r>
        <w:rPr>
          <w:rFonts w:ascii="Times New Roman"/>
          <w:b w:val="false"/>
          <w:i w:val="false"/>
          <w:color w:val="000000"/>
          <w:sz w:val="28"/>
        </w:rPr>
        <w:t>
      Тараптар мемлекеттерінің аумағына тауарлардың келуіне, тауарларды кедендік транзит кедендік режимімен/кедендік рәсімімен орналастырса, кедендік транзит кедендік рәсімін/кедендік режимін аяқтауға және тауарлардың кетуіне байланысты кедендік операцияларды жасауды жеделдетуде;</w:t>
      </w:r>
    </w:p>
    <w:p>
      <w:pPr>
        <w:spacing w:after="0"/>
        <w:ind w:left="0"/>
        <w:jc w:val="both"/>
      </w:pPr>
      <w:r>
        <w:rPr>
          <w:rFonts w:ascii="Times New Roman"/>
          <w:b w:val="false"/>
          <w:i w:val="false"/>
          <w:color w:val="000000"/>
          <w:sz w:val="28"/>
        </w:rPr>
        <w:t>
      кедендік бақылау объектілері мен нысандарын таңдау үшін тәуекелдерді басқару жүйесі шеңберінде осы Келісімге сәйкес берілген ақпаратты пайдалана отырып, кедендік бақылаудың тиімділігін арттыруда ынтымақтастықты жүзеге асырады.</w:t>
      </w:r>
    </w:p>
    <w:p>
      <w:pPr>
        <w:spacing w:after="0"/>
        <w:ind w:left="0"/>
        <w:jc w:val="both"/>
      </w:pPr>
      <w:r>
        <w:rPr>
          <w:rFonts w:ascii="Times New Roman"/>
          <w:b w:val="false"/>
          <w:i w:val="false"/>
          <w:color w:val="000000"/>
          <w:sz w:val="28"/>
        </w:rPr>
        <w:t>
      Осы Келісімді іске асыру ешқандай жағдайда адал емес бәсекелестік үшін жағдай жасамайды.</w:t>
      </w:r>
    </w:p>
    <w:bookmarkStart w:name="z4"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Осы Келісімді іске асыру шеңберінде Тараптар мынадай өткізу пункттерін пайдаланады:</w:t>
      </w:r>
    </w:p>
    <w:p>
      <w:pPr>
        <w:spacing w:after="0"/>
        <w:ind w:left="0"/>
        <w:jc w:val="both"/>
      </w:pPr>
      <w:r>
        <w:rPr>
          <w:rFonts w:ascii="Times New Roman"/>
          <w:b w:val="false"/>
          <w:i w:val="false"/>
          <w:color w:val="000000"/>
          <w:sz w:val="28"/>
        </w:rPr>
        <w:t>
      Қазақстан Республикасында - “Тәжен" көпжақты автомобиль өткізу пункті, Өзбекстан Республикасында - “Дау-Ата” халықаралық автомобиль өткізу пункті (“Даут-ата” кеден бекеті);</w:t>
      </w:r>
    </w:p>
    <w:p>
      <w:pPr>
        <w:spacing w:after="0"/>
        <w:ind w:left="0"/>
        <w:jc w:val="both"/>
      </w:pPr>
      <w:r>
        <w:rPr>
          <w:rFonts w:ascii="Times New Roman"/>
          <w:b w:val="false"/>
          <w:i w:val="false"/>
          <w:color w:val="000000"/>
          <w:sz w:val="28"/>
        </w:rPr>
        <w:t>
      Қазақстан Республикасында - “Атамекен” көпжақты автомобиль өткізу пункті, Өзбекстан Республикасында - “Гулистан” халықаралық автомобиль өткізу пункті (“Сырдария” кеден бекеті).</w:t>
      </w:r>
    </w:p>
    <w:p>
      <w:pPr>
        <w:spacing w:after="0"/>
        <w:ind w:left="0"/>
        <w:jc w:val="both"/>
      </w:pPr>
      <w:r>
        <w:rPr>
          <w:rFonts w:ascii="Times New Roman"/>
          <w:b w:val="false"/>
          <w:i w:val="false"/>
          <w:color w:val="000000"/>
          <w:sz w:val="28"/>
        </w:rPr>
        <w:t>
      Қазақстан Республикасында - “Б. Қонысбаева” көпжақты автомобиль өткізу пункті, Өзбекстан Республикасында - “Яллама” халықаралық автомобиль өткізу пункті (“Яллама” кеден бекеті);</w:t>
      </w:r>
    </w:p>
    <w:p>
      <w:pPr>
        <w:spacing w:after="0"/>
        <w:ind w:left="0"/>
        <w:jc w:val="both"/>
      </w:pPr>
      <w:r>
        <w:rPr>
          <w:rFonts w:ascii="Times New Roman"/>
          <w:b w:val="false"/>
          <w:i w:val="false"/>
          <w:color w:val="000000"/>
          <w:sz w:val="28"/>
        </w:rPr>
        <w:t>
      Қазақстан Республикасында - “Қапланбек” көпжақты автомобиль өткізу пункті, Өзбекстан Республикасында - “Зангиот” халықаралық автомобиль өткізу пункті (“Навои” кеден бекеті);</w:t>
      </w:r>
    </w:p>
    <w:p>
      <w:pPr>
        <w:spacing w:after="0"/>
        <w:ind w:left="0"/>
        <w:jc w:val="both"/>
      </w:pPr>
      <w:r>
        <w:rPr>
          <w:rFonts w:ascii="Times New Roman"/>
          <w:b w:val="false"/>
          <w:i w:val="false"/>
          <w:color w:val="000000"/>
          <w:sz w:val="28"/>
        </w:rPr>
        <w:t>
      Қазақстан Республикасында - “Жібекжолы” көпжақты автомобиль өткізу пункті, Өзбекстан Республикасында - “Гишкуприк” халықаралық автомобиль өткізу пункті (“Гишкуприк” кеден кешені);</w:t>
      </w:r>
    </w:p>
    <w:p>
      <w:pPr>
        <w:spacing w:after="0"/>
        <w:ind w:left="0"/>
        <w:jc w:val="both"/>
      </w:pPr>
      <w:r>
        <w:rPr>
          <w:rFonts w:ascii="Times New Roman"/>
          <w:b w:val="false"/>
          <w:i w:val="false"/>
          <w:color w:val="000000"/>
          <w:sz w:val="28"/>
        </w:rPr>
        <w:t>
      Қазақстан Республикасында - “Қазығұрт” халықаралық мемлекетаралық автомобиль өткізу пункті, Өзбекстан Республикасында - “Ташкент” халықаралық автомобиль өткізу пункті (“С. Нажимов” кеден бекеті);</w:t>
      </w:r>
    </w:p>
    <w:p>
      <w:pPr>
        <w:spacing w:after="0"/>
        <w:ind w:left="0"/>
        <w:jc w:val="both"/>
      </w:pPr>
      <w:r>
        <w:rPr>
          <w:rFonts w:ascii="Times New Roman"/>
          <w:b w:val="false"/>
          <w:i w:val="false"/>
          <w:color w:val="000000"/>
          <w:sz w:val="28"/>
        </w:rPr>
        <w:t>
      Қазақстан Республикасында - “Бейнеу” көпжақты теміржол өткізу пункті, Өзбекстан Республикасында - “Қарақалпақстан” халықаралық теміржол өткізу пункті (“Қарақалпақстан” теміржол бекеті);</w:t>
      </w:r>
    </w:p>
    <w:p>
      <w:pPr>
        <w:spacing w:after="0"/>
        <w:ind w:left="0"/>
        <w:jc w:val="both"/>
      </w:pPr>
      <w:r>
        <w:rPr>
          <w:rFonts w:ascii="Times New Roman"/>
          <w:b w:val="false"/>
          <w:i w:val="false"/>
          <w:color w:val="000000"/>
          <w:sz w:val="28"/>
        </w:rPr>
        <w:t>
      Қазақстан Республикасында - “Мақтаарал” көпжақты теміржол өткізу пункті, Өзбекстан Республикасында - “Сырдария” халықаралық теміржол өткізу пункті (“Хавает” кеден бекеті);</w:t>
      </w:r>
    </w:p>
    <w:p>
      <w:pPr>
        <w:spacing w:after="0"/>
        <w:ind w:left="0"/>
        <w:jc w:val="both"/>
      </w:pPr>
      <w:r>
        <w:rPr>
          <w:rFonts w:ascii="Times New Roman"/>
          <w:b w:val="false"/>
          <w:i w:val="false"/>
          <w:color w:val="000000"/>
          <w:sz w:val="28"/>
        </w:rPr>
        <w:t>
      Қазақстан Республикасында - “Сарыағаш” көпжақты теміржол өткізу пункті, Өзбекстан Республикасында - “Келес” халықаралық теміржол өткізу пункті (“Чукурсай техникалық кеңсесі” және “Өзбекстан” теміржол кеден бекеті).</w:t>
      </w:r>
    </w:p>
    <w:bookmarkStart w:name="z5" w:id="5"/>
    <w:p>
      <w:pPr>
        <w:spacing w:after="0"/>
        <w:ind w:left="0"/>
        <w:jc w:val="left"/>
      </w:pPr>
      <w:r>
        <w:rPr>
          <w:rFonts w:ascii="Times New Roman"/>
          <w:b/>
          <w:i w:val="false"/>
          <w:color w:val="000000"/>
        </w:rPr>
        <w:t xml:space="preserve"> 5-бап</w:t>
      </w:r>
    </w:p>
    <w:bookmarkEnd w:id="5"/>
    <w:bookmarkStart w:name="z17" w:id="6"/>
    <w:p>
      <w:pPr>
        <w:spacing w:after="0"/>
        <w:ind w:left="0"/>
        <w:jc w:val="both"/>
      </w:pPr>
      <w:r>
        <w:rPr>
          <w:rFonts w:ascii="Times New Roman"/>
          <w:b w:val="false"/>
          <w:i w:val="false"/>
          <w:color w:val="000000"/>
          <w:sz w:val="28"/>
        </w:rPr>
        <w:t>
      1. Тауар партиясы қозғалысының басталатын аумағынан шығатын мемлекеттің кеден органы барлық қажетті формальдылықтарды, әкетілетін тауарларды кедендік бақылауды және халықаралық тасымалдау көлік құралында сәйкестендіру құралдарын енгізуді жүзеге асырады.</w:t>
      </w:r>
    </w:p>
    <w:bookmarkEnd w:id="6"/>
    <w:p>
      <w:pPr>
        <w:spacing w:after="0"/>
        <w:ind w:left="0"/>
        <w:jc w:val="both"/>
      </w:pPr>
      <w:r>
        <w:rPr>
          <w:rFonts w:ascii="Times New Roman"/>
          <w:b w:val="false"/>
          <w:i w:val="false"/>
          <w:color w:val="000000"/>
          <w:sz w:val="28"/>
        </w:rPr>
        <w:t>
      Тараптар халықаралық тасымалдау және жүк жөнелту құжаттарында сәйкестендіру құралдарын енгізу тәртібін және қолданылатын сәйкестендіру құралдарының үлгілерін алмастыру туралы келіседі.</w:t>
      </w:r>
    </w:p>
    <w:p>
      <w:pPr>
        <w:spacing w:after="0"/>
        <w:ind w:left="0"/>
        <w:jc w:val="both"/>
      </w:pPr>
      <w:r>
        <w:rPr>
          <w:rFonts w:ascii="Times New Roman"/>
          <w:b w:val="false"/>
          <w:i w:val="false"/>
          <w:color w:val="000000"/>
          <w:sz w:val="28"/>
        </w:rPr>
        <w:t>
      Көлік құралдарының (контейнерлердің) жүк бөлімдерінің құлыптау құрылғыларына ілінген Тараптарды сәйкестендіру құралдары (пломбалар) олардың техникалық сипаттамалары бойынша оларды қолданудың барлық кезеңінде оларды пайдалану мүмкіндігін қамтамасыз етуі тиіс.</w:t>
      </w:r>
    </w:p>
    <w:bookmarkStart w:name="z18" w:id="7"/>
    <w:p>
      <w:pPr>
        <w:spacing w:after="0"/>
        <w:ind w:left="0"/>
        <w:jc w:val="both"/>
      </w:pPr>
      <w:r>
        <w:rPr>
          <w:rFonts w:ascii="Times New Roman"/>
          <w:b w:val="false"/>
          <w:i w:val="false"/>
          <w:color w:val="000000"/>
          <w:sz w:val="28"/>
        </w:rPr>
        <w:t>
      2. Жөнелту елінде кедендік бақылаудан өткен тауарлар, тағайындалған мемлекеттің кеден органына келген кезде қаралмайды, мыналар:</w:t>
      </w:r>
    </w:p>
    <w:bookmarkEnd w:id="7"/>
    <w:p>
      <w:pPr>
        <w:spacing w:after="0"/>
        <w:ind w:left="0"/>
        <w:jc w:val="both"/>
      </w:pPr>
      <w:r>
        <w:rPr>
          <w:rFonts w:ascii="Times New Roman"/>
          <w:b w:val="false"/>
          <w:i w:val="false"/>
          <w:color w:val="000000"/>
          <w:sz w:val="28"/>
        </w:rPr>
        <w:t>
      a) жөнелтуші мемлекеттің кеден органы халықаралық тасымалдаудың көлік құралында жүзеге асыратын сәйкестендіру құралдарының тұтастығын бұзу немесе оларды беру тәртібі;</w:t>
      </w:r>
    </w:p>
    <w:p>
      <w:pPr>
        <w:spacing w:after="0"/>
        <w:ind w:left="0"/>
        <w:jc w:val="both"/>
      </w:pPr>
      <w:r>
        <w:rPr>
          <w:rFonts w:ascii="Times New Roman"/>
          <w:b w:val="false"/>
          <w:i w:val="false"/>
          <w:color w:val="000000"/>
          <w:sz w:val="28"/>
        </w:rPr>
        <w:t>
      b) тасымалдау құжаттарында сәйкестендіру құралдарының болмауы немесе оларды енгізу рәсімінің бұзылуы;</w:t>
      </w:r>
    </w:p>
    <w:p>
      <w:pPr>
        <w:spacing w:after="0"/>
        <w:ind w:left="0"/>
        <w:jc w:val="both"/>
      </w:pPr>
      <w:r>
        <w:rPr>
          <w:rFonts w:ascii="Times New Roman"/>
          <w:b w:val="false"/>
          <w:i w:val="false"/>
          <w:color w:val="000000"/>
          <w:sz w:val="28"/>
        </w:rPr>
        <w:t>
      c) жіберуші мемлекеттің кеден органы айқындайтын сәйкестендіру құралдарының арасындағы осы Келісімге сәйкес тағайындалған мемлекеттің кеден органы алған үлгілердің сәйкессіздігі;</w:t>
      </w:r>
    </w:p>
    <w:p>
      <w:pPr>
        <w:spacing w:after="0"/>
        <w:ind w:left="0"/>
        <w:jc w:val="both"/>
      </w:pPr>
      <w:r>
        <w:rPr>
          <w:rFonts w:ascii="Times New Roman"/>
          <w:b w:val="false"/>
          <w:i w:val="false"/>
          <w:color w:val="000000"/>
          <w:sz w:val="28"/>
        </w:rPr>
        <w:t>
      d) ұсынылған тасымалдау құжаттарында қамтылған ақпарат пен өкілдігін жіберген мемлекеттің кеден органынан алынған алдын ала ақпарат арасындағы сәйкессіздік;</w:t>
      </w:r>
    </w:p>
    <w:p>
      <w:pPr>
        <w:spacing w:after="0"/>
        <w:ind w:left="0"/>
        <w:jc w:val="both"/>
      </w:pPr>
      <w:r>
        <w:rPr>
          <w:rFonts w:ascii="Times New Roman"/>
          <w:b w:val="false"/>
          <w:i w:val="false"/>
          <w:color w:val="000000"/>
          <w:sz w:val="28"/>
        </w:rPr>
        <w:t>
      е) Тараптардың әрқайсысының заңнамасын бұзу тәуекелдері анықталған кезде қаралады,</w:t>
      </w:r>
    </w:p>
    <w:bookmarkStart w:name="z19" w:id="8"/>
    <w:p>
      <w:pPr>
        <w:spacing w:after="0"/>
        <w:ind w:left="0"/>
        <w:jc w:val="both"/>
      </w:pPr>
      <w:r>
        <w:rPr>
          <w:rFonts w:ascii="Times New Roman"/>
          <w:b w:val="false"/>
          <w:i w:val="false"/>
          <w:color w:val="000000"/>
          <w:sz w:val="28"/>
        </w:rPr>
        <w:t>
      3. Осы Келісімнің шарттары сақталынып тасымалданатын тауарлар келген кезге қатысты кедендік операцияларды жүргізуді жеделдету мақсатында, баратын мемлекеттің кеден органы мүмкіндігінше:</w:t>
      </w:r>
    </w:p>
    <w:bookmarkEnd w:id="8"/>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тауарларды алдыңғы кезектегі тәртіпте шығарылуын қамтамасыз етеді;</w:t>
      </w:r>
    </w:p>
    <w:p>
      <w:pPr>
        <w:spacing w:after="0"/>
        <w:ind w:left="0"/>
        <w:jc w:val="both"/>
      </w:pPr>
      <w:r>
        <w:rPr>
          <w:rFonts w:ascii="Times New Roman"/>
          <w:b w:val="false"/>
          <w:i w:val="false"/>
          <w:color w:val="000000"/>
          <w:sz w:val="28"/>
        </w:rPr>
        <w:t>
      Қазақстан Республикасының Қаржы министрлігі мен Өзбекстан Республикасының Мемлекеттік кеден комитеті арасындағы 2013 жылғы 14 маусымдағы кедендік шекара арқылы өткізілетін тауарлар мен көлік құралдары туралы алдын ала ақпарат алмасуды ұйымдастыру туралы Хаттамаға сәйкес беру қамтылған мәліметтердің тәуекелдерін бағалау кезін пайдалану жолдарымен кедендік бақылаудың деңгейін төмендетеді;</w:t>
      </w:r>
    </w:p>
    <w:p>
      <w:pPr>
        <w:spacing w:after="0"/>
        <w:ind w:left="0"/>
        <w:jc w:val="both"/>
      </w:pPr>
      <w:r>
        <w:rPr>
          <w:rFonts w:ascii="Times New Roman"/>
          <w:b w:val="false"/>
          <w:i w:val="false"/>
          <w:color w:val="000000"/>
          <w:sz w:val="28"/>
        </w:rPr>
        <w:t>
      Орыс және/немесе ағылшын тілдерінде ұсынылған көліктік және ілеспе құжаттарды ұлттық тілге аудару талап етілмесін.</w:t>
      </w:r>
    </w:p>
    <w:bookmarkStart w:name="z6"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xml:space="preserve">
      Осы Келісімнің қолданысы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тауарларға қолданылады.</w:t>
      </w:r>
    </w:p>
    <w:p>
      <w:pPr>
        <w:spacing w:after="0"/>
        <w:ind w:left="0"/>
        <w:jc w:val="both"/>
      </w:pPr>
      <w:r>
        <w:rPr>
          <w:rFonts w:ascii="Times New Roman"/>
          <w:b w:val="false"/>
          <w:i w:val="false"/>
          <w:color w:val="000000"/>
          <w:sz w:val="28"/>
        </w:rPr>
        <w:t xml:space="preserve">
      Егер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тауарларға қоса көлік құралында,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көрсетілмеген тауарлар тасымалданған жағдайда, осы Келісімнің әрекеті, осы көлік құралымен тасымалданатын барлық тауарларға қатысты қолданылмайды.</w:t>
      </w:r>
    </w:p>
    <w:p>
      <w:pPr>
        <w:spacing w:after="0"/>
        <w:ind w:left="0"/>
        <w:jc w:val="both"/>
      </w:pPr>
      <w:r>
        <w:rPr>
          <w:rFonts w:ascii="Times New Roman"/>
          <w:b w:val="false"/>
          <w:i w:val="false"/>
          <w:color w:val="000000"/>
          <w:sz w:val="28"/>
        </w:rPr>
        <w:t xml:space="preserve">
      Осы Келісімнің қолданысы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бақыланатын тауарларға қатысты карантиндік фитосанитариялық бақылауды (қадағалауды) жүзеге асыруды жоққа шығармайды.</w:t>
      </w:r>
    </w:p>
    <w:bookmarkStart w:name="z7"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Тараптардың әрқайсысы өзара негізде мынадай шарттар сақталған кезде:</w:t>
      </w:r>
    </w:p>
    <w:p>
      <w:pPr>
        <w:spacing w:after="0"/>
        <w:ind w:left="0"/>
        <w:jc w:val="both"/>
      </w:pPr>
      <w:r>
        <w:rPr>
          <w:rFonts w:ascii="Times New Roman"/>
          <w:b w:val="false"/>
          <w:i w:val="false"/>
          <w:color w:val="000000"/>
          <w:sz w:val="28"/>
        </w:rPr>
        <w:t>
      - алдын ала ақпарат басқа Тараптың мемлекетінің кеден органына жіберілгенде;</w:t>
      </w:r>
    </w:p>
    <w:p>
      <w:pPr>
        <w:spacing w:after="0"/>
        <w:ind w:left="0"/>
        <w:jc w:val="both"/>
      </w:pPr>
      <w:r>
        <w:rPr>
          <w:rFonts w:ascii="Times New Roman"/>
          <w:b w:val="false"/>
          <w:i w:val="false"/>
          <w:color w:val="000000"/>
          <w:sz w:val="28"/>
        </w:rPr>
        <w:t>
      - тауарлар туралы мәліметтер тауар жүкқұжаттарында көрсетілген тауарлар туралы алдын ала берілген ақпараттармен сәйкес келген кезде кедендік бақылаудың нәтижелері деп танылады.</w:t>
      </w:r>
    </w:p>
    <w:p>
      <w:pPr>
        <w:spacing w:after="0"/>
        <w:ind w:left="0"/>
        <w:jc w:val="both"/>
      </w:pPr>
      <w:r>
        <w:rPr>
          <w:rFonts w:ascii="Times New Roman"/>
          <w:b w:val="false"/>
          <w:i w:val="false"/>
          <w:color w:val="000000"/>
          <w:sz w:val="28"/>
        </w:rPr>
        <w:t>
      Кедендік бақылаудың нәтижелерін өзара тану мақсаты үшін жіберуші мемлекеттің кеден органы:</w:t>
      </w:r>
    </w:p>
    <w:p>
      <w:pPr>
        <w:spacing w:after="0"/>
        <w:ind w:left="0"/>
        <w:jc w:val="both"/>
      </w:pPr>
      <w:r>
        <w:rPr>
          <w:rFonts w:ascii="Times New Roman"/>
          <w:b w:val="false"/>
          <w:i w:val="false"/>
          <w:color w:val="000000"/>
          <w:sz w:val="28"/>
        </w:rPr>
        <w:t>
      - кедендік тауарларға кедендік сараптама, көліктік және тауарларға кедендік декларацияда мәлімделген ақпараттардың сақталуына тексеру жүргізу, оның ішінде мемлекеттің заңнамасында белгіленген тәртіппен бақылануын;</w:t>
      </w:r>
    </w:p>
    <w:p>
      <w:pPr>
        <w:spacing w:after="0"/>
        <w:ind w:left="0"/>
        <w:jc w:val="both"/>
      </w:pPr>
      <w:r>
        <w:rPr>
          <w:rFonts w:ascii="Times New Roman"/>
          <w:b w:val="false"/>
          <w:i w:val="false"/>
          <w:color w:val="000000"/>
          <w:sz w:val="28"/>
        </w:rPr>
        <w:t>
      - көлік құралдарының жүк бөлімдерінде сәйкестендіру құралдары енгізілуін;</w:t>
      </w:r>
    </w:p>
    <w:p>
      <w:pPr>
        <w:spacing w:after="0"/>
        <w:ind w:left="0"/>
        <w:jc w:val="both"/>
      </w:pPr>
      <w:r>
        <w:rPr>
          <w:rFonts w:ascii="Times New Roman"/>
          <w:b w:val="false"/>
          <w:i w:val="false"/>
          <w:color w:val="000000"/>
          <w:sz w:val="28"/>
        </w:rPr>
        <w:t>
      - тауарлардың ілеспе құжаттары сәйкестендірілуін;</w:t>
      </w:r>
    </w:p>
    <w:p>
      <w:pPr>
        <w:spacing w:after="0"/>
        <w:ind w:left="0"/>
        <w:jc w:val="both"/>
      </w:pPr>
      <w:r>
        <w:rPr>
          <w:rFonts w:ascii="Times New Roman"/>
          <w:b w:val="false"/>
          <w:i w:val="false"/>
          <w:color w:val="000000"/>
          <w:sz w:val="28"/>
        </w:rPr>
        <w:t>
      - тасымалданатын тауарлар туралы алдын ала ақпараттарды жіберген мемлекеттің кеден органына берілуін жүзеге асырады.</w:t>
      </w:r>
    </w:p>
    <w:bookmarkStart w:name="z8"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мемлекеттерінің кеден органдары көлік құралының жүк бөлігін:</w:t>
      </w:r>
    </w:p>
    <w:p>
      <w:pPr>
        <w:spacing w:after="0"/>
        <w:ind w:left="0"/>
        <w:jc w:val="both"/>
      </w:pPr>
      <w:r>
        <w:rPr>
          <w:rFonts w:ascii="Times New Roman"/>
          <w:b w:val="false"/>
          <w:i w:val="false"/>
          <w:color w:val="000000"/>
          <w:sz w:val="28"/>
        </w:rPr>
        <w:t>
      - тасымалданатын тауарлар Тараптар мемлекеттерінің заңнамасын бұзуына, соның ішінде шекара арқылы заңсыз өткізілуі мүмкін деп пайымдауға жеткілікті негіздер болғанда;</w:t>
      </w:r>
    </w:p>
    <w:p>
      <w:pPr>
        <w:spacing w:after="0"/>
        <w:ind w:left="0"/>
        <w:jc w:val="both"/>
      </w:pPr>
      <w:r>
        <w:rPr>
          <w:rFonts w:ascii="Times New Roman"/>
          <w:b w:val="false"/>
          <w:i w:val="false"/>
          <w:color w:val="000000"/>
          <w:sz w:val="28"/>
        </w:rPr>
        <w:t>
      - тәуекелдерді бағалау және тәуекелдерді басқару жүйесін қолдану нәтижелері бойынша ашуға құқылы.</w:t>
      </w:r>
    </w:p>
    <w:bookmarkStart w:name="z9"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 шеңберінде Тараптар алған алдын ала ақпарат тек осы Келісімнің мақсаттары үшін пайдаланылады. Көрсетілген ақпарат, Тараптар мемлекеттерінің заңнамасына сәйкес мемлекеттік органдарға алдын ала ақпаратты беру жағдайларын қоспағанда, алдын ала ақпаратты берген Тараптың жазбаша келісімінсіз өзге тұлғаларға берілуі мүмкін емес.</w:t>
      </w:r>
    </w:p>
    <w:p>
      <w:pPr>
        <w:spacing w:after="0"/>
        <w:ind w:left="0"/>
        <w:jc w:val="both"/>
      </w:pPr>
      <w:r>
        <w:rPr>
          <w:rFonts w:ascii="Times New Roman"/>
          <w:b w:val="false"/>
          <w:i w:val="false"/>
          <w:color w:val="000000"/>
          <w:sz w:val="28"/>
        </w:rPr>
        <w:t>
      Осы Келісімнің шеңберінде басқа Тарапқа құпия сақталатын ақпаратты беретін Тарап, бұл ақпаратты осындай және/немесе ол қамтылған материалдық тасымалдағыштар ретінде белгілейді. Осындай ақпаратты алатын Тарап, Тараптар мемлекеттерінің ұлттық заңнамаларына сәйкес оның тиісті қорғалуын қамтамасыз етуі тиіс.</w:t>
      </w:r>
    </w:p>
    <w:p>
      <w:pPr>
        <w:spacing w:after="0"/>
        <w:ind w:left="0"/>
        <w:jc w:val="both"/>
      </w:pPr>
      <w:r>
        <w:rPr>
          <w:rFonts w:ascii="Times New Roman"/>
          <w:b w:val="false"/>
          <w:i w:val="false"/>
          <w:color w:val="000000"/>
          <w:sz w:val="28"/>
        </w:rPr>
        <w:t>
      Алдын ала мәлімет орыс тілінде беріледі.</w:t>
      </w:r>
    </w:p>
    <w:p>
      <w:pPr>
        <w:spacing w:after="0"/>
        <w:ind w:left="0"/>
        <w:jc w:val="both"/>
      </w:pPr>
      <w:r>
        <w:rPr>
          <w:rFonts w:ascii="Times New Roman"/>
          <w:b w:val="false"/>
          <w:i w:val="false"/>
          <w:color w:val="000000"/>
          <w:sz w:val="28"/>
        </w:rPr>
        <w:t>
      Тараптар тәуекелдерді басқарудың ұлттық жүйелерін пайдалана отырып, Тараптар мемлекеттерінің арасында өткізілетін осы Келісімнің шарттарын қолдану үшін пайдалану мақсатында межелі мемлекеттің кеден органына тауарлар мен көлік құралдары туралы алдын ала ақпараттың берілуін қамтамасыз етеді.</w:t>
      </w:r>
    </w:p>
    <w:bookmarkStart w:name="z10"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Келісімді іске асыру мақсатында Тараптар консультацияларды өткізеді және алдын ала ақпаратпен алмасу үшін қажетті ақпаратты-анықтамалық материалдарды бір-біріне ұсынады.</w:t>
      </w:r>
    </w:p>
    <w:bookmarkStart w:name="z11"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күшіне енетін жеке хаттамалармен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Осы Келісімнің ережелерін түсіндіру және іске асыру кезінде туындайтын кез келген даулар мен келіспеушіліктер Тараптар арасында консультациялар мен келіссөздер жүргізу жолымен шешіледі.</w:t>
      </w:r>
    </w:p>
    <w:bookmarkStart w:name="z12"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қол қойылған күнінен бастап күшіне енеді.</w:t>
      </w:r>
    </w:p>
    <w:p>
      <w:pPr>
        <w:spacing w:after="0"/>
        <w:ind w:left="0"/>
        <w:jc w:val="both"/>
      </w:pPr>
      <w:r>
        <w:rPr>
          <w:rFonts w:ascii="Times New Roman"/>
          <w:b w:val="false"/>
          <w:i w:val="false"/>
          <w:color w:val="000000"/>
          <w:sz w:val="28"/>
        </w:rPr>
        <w:t>
      Осы Келісім 5 (бес) жыл мерзімге жасалады, ол аяқталғаннан кейін, егер Тараптардың бір де біреуі ағымдағы бесжылдық кезең аяқталғанға дейін алты айдан кешіктірмей өзінің оның қолданысын тоқтату ниеті туралы дипломатиялық арналар арқылы екінші Тарапқа жазбаша хабарламаса, оның қолданысы автоматты түрде кейінгі бесжылдық кезеңдерге ұзартылады.</w:t>
      </w:r>
    </w:p>
    <w:p>
      <w:pPr>
        <w:spacing w:after="0"/>
        <w:ind w:left="0"/>
        <w:jc w:val="both"/>
      </w:pPr>
      <w:r>
        <w:rPr>
          <w:rFonts w:ascii="Times New Roman"/>
          <w:b w:val="false"/>
          <w:i w:val="false"/>
          <w:color w:val="000000"/>
          <w:sz w:val="28"/>
        </w:rPr>
        <w:t>
      2018 жылғы 4 қазанда Душанбе қаласында әрқайсысы қазақ, өзбек және орыс тілдерінде екі төлнұсқа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Мемлекеттік кеден комитеті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 мен</w:t>
            </w:r>
            <w:r>
              <w:br/>
            </w:r>
            <w:r>
              <w:rPr>
                <w:rFonts w:ascii="Times New Roman"/>
                <w:b w:val="false"/>
                <w:i w:val="false"/>
                <w:color w:val="000000"/>
                <w:sz w:val="20"/>
              </w:rPr>
              <w:t>Өзбекстан Республикасының</w:t>
            </w:r>
            <w:r>
              <w:br/>
            </w:r>
            <w:r>
              <w:rPr>
                <w:rFonts w:ascii="Times New Roman"/>
                <w:b w:val="false"/>
                <w:i w:val="false"/>
                <w:color w:val="000000"/>
                <w:sz w:val="20"/>
              </w:rPr>
              <w:t>Мемлекеттік кеден комитеті</w:t>
            </w:r>
            <w:r>
              <w:br/>
            </w:r>
            <w:r>
              <w:rPr>
                <w:rFonts w:ascii="Times New Roman"/>
                <w:b w:val="false"/>
                <w:i w:val="false"/>
                <w:color w:val="000000"/>
                <w:sz w:val="20"/>
              </w:rPr>
              <w:t>арасындағы тауарлардың белгілі</w:t>
            </w:r>
            <w:r>
              <w:br/>
            </w:r>
            <w:r>
              <w:rPr>
                <w:rFonts w:ascii="Times New Roman"/>
                <w:b w:val="false"/>
                <w:i w:val="false"/>
                <w:color w:val="000000"/>
                <w:sz w:val="20"/>
              </w:rPr>
              <w:t>бір түрлеріне қатысты кедендік</w:t>
            </w:r>
            <w:r>
              <w:br/>
            </w:r>
            <w:r>
              <w:rPr>
                <w:rFonts w:ascii="Times New Roman"/>
                <w:b w:val="false"/>
                <w:i w:val="false"/>
                <w:color w:val="000000"/>
                <w:sz w:val="20"/>
              </w:rPr>
              <w:t>бақылау нәтижелерін өзара</w:t>
            </w:r>
            <w:r>
              <w:br/>
            </w:r>
            <w:r>
              <w:rPr>
                <w:rFonts w:ascii="Times New Roman"/>
                <w:b w:val="false"/>
                <w:i w:val="false"/>
                <w:color w:val="000000"/>
                <w:sz w:val="20"/>
              </w:rPr>
              <w:t>тану туралы келісімге</w:t>
            </w:r>
            <w:r>
              <w:br/>
            </w:r>
            <w:r>
              <w:rPr>
                <w:rFonts w:ascii="Times New Roman"/>
                <w:b w:val="false"/>
                <w:i w:val="false"/>
                <w:color w:val="000000"/>
                <w:sz w:val="20"/>
              </w:rPr>
              <w:t>ҚОСЫМША</w:t>
            </w:r>
          </w:p>
        </w:tc>
      </w:tr>
    </w:tbl>
    <w:bookmarkStart w:name="z14" w:id="16"/>
    <w:p>
      <w:pPr>
        <w:spacing w:after="0"/>
        <w:ind w:left="0"/>
        <w:jc w:val="left"/>
      </w:pPr>
      <w:r>
        <w:rPr>
          <w:rFonts w:ascii="Times New Roman"/>
          <w:b/>
          <w:i w:val="false"/>
          <w:color w:val="000000"/>
        </w:rPr>
        <w:t xml:space="preserve"> Қазақстан Республикасының Қаржы министрлігі мен Өзбекстан Республикасының Мемлекеттік кеден комитеті арасындағы тауарлардың белгілі бір түрлеріне қатысты кедендік бақылау нәтижелерін өзара тану туралы келісімнің объектілері болып табылатын тауарлар</w:t>
      </w:r>
    </w:p>
    <w:bookmarkEnd w:id="16"/>
    <w:bookmarkStart w:name="z15" w:id="17"/>
    <w:p>
      <w:pPr>
        <w:spacing w:after="0"/>
        <w:ind w:left="0"/>
        <w:jc w:val="both"/>
      </w:pPr>
      <w:r>
        <w:rPr>
          <w:rFonts w:ascii="Times New Roman"/>
          <w:b w:val="false"/>
          <w:i w:val="false"/>
          <w:color w:val="000000"/>
          <w:sz w:val="28"/>
        </w:rPr>
        <w:t>
      1-кесте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6446"/>
        <w:gridCol w:w="4368"/>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Республикасынан Қазақстан Республикасына әкелінетін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Көкеністер мен жеуге жарамды тамыржемістілер мен түйнек жемістілер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группасы</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жемістер мен жаңғақтар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группасы</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жаңғақтарды немесе өсімдіктердің басқа да бөліктерін қайта өңдеу өнімдері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группасы</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тәсілмен дайындалмаған, қабығы аршылып немесе аршылмаған, ұсақталған немесе ұсақталмаған жержаңғақ</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Келісімнің объектілерін айқындау кезінде ТМД-ның СЭҚ ТН-ға сәйкес тауардың кодын ғана пайдалану қажет</w:t>
            </w:r>
          </w:p>
        </w:tc>
      </w:tr>
    </w:tbl>
    <w:bookmarkStart w:name="z16" w:id="18"/>
    <w:p>
      <w:pPr>
        <w:spacing w:after="0"/>
        <w:ind w:left="0"/>
        <w:jc w:val="both"/>
      </w:pPr>
      <w:r>
        <w:rPr>
          <w:rFonts w:ascii="Times New Roman"/>
          <w:b w:val="false"/>
          <w:i w:val="false"/>
          <w:color w:val="000000"/>
          <w:sz w:val="28"/>
        </w:rPr>
        <w:t>
      2-кесте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5087"/>
        <w:gridCol w:w="5539"/>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Өзбекстан Республикасына әкелінетін</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группасы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ағаш материалдары және целлюлоза - қағаз бұйымдары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 группасы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Келісімнің объектілерін айқындау кезінде ЕАЭО-ның СЭҚ ТН-ға сәйкес тауардың кодын ғана пайдалану қажет</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