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6d4f" w14:textId="2b46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және ғылым министрлігі мен Әзербайжан Республикасының Білім министрлігі арасындағы білім беру саласындағы ынтымақтастық туралы КEЛІСІМ</w:t>
      </w:r>
    </w:p>
    <w:p>
      <w:pPr>
        <w:spacing w:after="0"/>
        <w:ind w:left="0"/>
        <w:jc w:val="both"/>
      </w:pPr>
      <w:r>
        <w:rPr>
          <w:rFonts w:ascii="Times New Roman"/>
          <w:b w:val="false"/>
          <w:i w:val="false"/>
          <w:color w:val="000000"/>
          <w:sz w:val="28"/>
        </w:rPr>
        <w:t>Келісім, 2017 жылғы 17 қазан</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17 қазанда күшіне енді - Қазақстан Республикасының халықаралық шарттары бюллетені, 2017 ж., № 6, 81-құжат)</w:t>
      </w:r>
    </w:p>
    <w:p>
      <w:pPr>
        <w:spacing w:after="0"/>
        <w:ind w:left="0"/>
        <w:jc w:val="both"/>
      </w:pPr>
      <w:r>
        <w:rPr>
          <w:rFonts w:ascii="Times New Roman"/>
          <w:b w:val="false"/>
          <w:i w:val="false"/>
          <w:color w:val="000000"/>
          <w:sz w:val="28"/>
        </w:rPr>
        <w:t>
      Бұдан әрі Тараптар деп аталатын Қазақстан Республикасы Білім және ғылым министрлігі мен Әзербайжан Республикасы Білім министрлігі,</w:t>
      </w:r>
    </w:p>
    <w:p>
      <w:pPr>
        <w:spacing w:after="0"/>
        <w:ind w:left="0"/>
        <w:jc w:val="both"/>
      </w:pPr>
      <w:r>
        <w:rPr>
          <w:rFonts w:ascii="Times New Roman"/>
          <w:b w:val="false"/>
          <w:i w:val="false"/>
          <w:color w:val="000000"/>
          <w:sz w:val="28"/>
        </w:rPr>
        <w:t>
      Тараптар мемлекеттері арасындағы қарым-қатынасты нығайтуға ұмтыла отырып,</w:t>
      </w:r>
    </w:p>
    <w:p>
      <w:pPr>
        <w:spacing w:after="0"/>
        <w:ind w:left="0"/>
        <w:jc w:val="both"/>
      </w:pPr>
      <w:r>
        <w:rPr>
          <w:rFonts w:ascii="Times New Roman"/>
          <w:b w:val="false"/>
          <w:i w:val="false"/>
          <w:color w:val="000000"/>
          <w:sz w:val="28"/>
        </w:rPr>
        <w:t>
      Тараптар мемлекеттерінің ұлттық заңнамасының нормаларына ескере отырып теңдік пен өзара тиімділік қағидаттарымен, білім беру саласындағы ынтымақтастықты орнату және дамыту тілегін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екі мемлекет арасындағы білім беру саласындағы ынтымақтастықты Тараптар мемлекеттерінің ұлттық заңнамаларына сәйкес теңдік пен өзара тиімділік негізінде дамытады.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Білім беру саласындағы ынтымақтастықты дамыту мақсатында Тараптар:</w:t>
      </w:r>
    </w:p>
    <w:p>
      <w:pPr>
        <w:spacing w:after="0"/>
        <w:ind w:left="0"/>
        <w:jc w:val="both"/>
      </w:pPr>
      <w:r>
        <w:rPr>
          <w:rFonts w:ascii="Times New Roman"/>
          <w:b w:val="false"/>
          <w:i w:val="false"/>
          <w:color w:val="000000"/>
          <w:sz w:val="28"/>
        </w:rPr>
        <w:t>
      Тараптар мемлекеттерінің білім беру ұйымдары/мекемелері арасындағы ынтымақтастықты дамытуға;</w:t>
      </w:r>
    </w:p>
    <w:p>
      <w:pPr>
        <w:spacing w:after="0"/>
        <w:ind w:left="0"/>
        <w:jc w:val="both"/>
      </w:pPr>
      <w:r>
        <w:rPr>
          <w:rFonts w:ascii="Times New Roman"/>
          <w:b w:val="false"/>
          <w:i w:val="false"/>
          <w:color w:val="000000"/>
          <w:sz w:val="28"/>
        </w:rPr>
        <w:t>
      Тараптар мемлекеттерінің мүдделі білім беру ұйымдары/мекемелері арасындағы шарттар негізінде білім алушыларды, профессорлар мен оқытушылар құрамы өкілдерін алмастыруға;</w:t>
      </w:r>
    </w:p>
    <w:p>
      <w:pPr>
        <w:spacing w:after="0"/>
        <w:ind w:left="0"/>
        <w:jc w:val="both"/>
      </w:pPr>
      <w:r>
        <w:rPr>
          <w:rFonts w:ascii="Times New Roman"/>
          <w:b w:val="false"/>
          <w:i w:val="false"/>
          <w:color w:val="000000"/>
          <w:sz w:val="28"/>
        </w:rPr>
        <w:t>
      Тараптар мемлекеттері аумағында жүргізілетін ғылыми конференциялар мен басқа да форумдарға білім алушылардың өзара қатысуына;</w:t>
      </w:r>
    </w:p>
    <w:p>
      <w:pPr>
        <w:spacing w:after="0"/>
        <w:ind w:left="0"/>
        <w:jc w:val="both"/>
      </w:pPr>
      <w:r>
        <w:rPr>
          <w:rFonts w:ascii="Times New Roman"/>
          <w:b w:val="false"/>
          <w:i w:val="false"/>
          <w:color w:val="000000"/>
          <w:sz w:val="28"/>
        </w:rPr>
        <w:t>
      Тараптар мемлекеттерінің білім беру ұйымдары/мекемелері арасында оқулықтар мен басқа да оқу материалдарымен, мерзімді басылымдармен, білім беру қызметінің әртүрлі аспектілері туралы ақпаратпен алмасуға;</w:t>
      </w:r>
    </w:p>
    <w:p>
      <w:pPr>
        <w:spacing w:after="0"/>
        <w:ind w:left="0"/>
        <w:jc w:val="both"/>
      </w:pPr>
      <w:r>
        <w:rPr>
          <w:rFonts w:ascii="Times New Roman"/>
          <w:b w:val="false"/>
          <w:i w:val="false"/>
          <w:color w:val="000000"/>
          <w:sz w:val="28"/>
        </w:rPr>
        <w:t>
      білім беру ұйымдарын/мекемелерін аттестаттаудан және/немесе акредиттеуден өткізу және жоғары оқу орындарының академиялық, ғылыми дәрежелері мен атақтары туралы ақпаратпен алмасуға;</w:t>
      </w:r>
    </w:p>
    <w:p>
      <w:pPr>
        <w:spacing w:after="0"/>
        <w:ind w:left="0"/>
        <w:jc w:val="both"/>
      </w:pPr>
      <w:r>
        <w:rPr>
          <w:rFonts w:ascii="Times New Roman"/>
          <w:b w:val="false"/>
          <w:i w:val="false"/>
          <w:color w:val="000000"/>
          <w:sz w:val="28"/>
        </w:rPr>
        <w:t>
      білім туралы құжаттарды тану және нострификациялау рәсімдері туралы ақпаратпен алмасуға ықпал етеді.</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 жыл сайын бакалавриат бағдарламасы бойынша - 5 адам, магистратура бағдарламасы бойынша - 5 адам санында білім алушылармен баламалы түрде алмасуды жүзеге асырады.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xml:space="preserve">
      Қабылдаушы Тарап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алмасуға қатысушыларды оқу ақысын, оқу құралдарын, ғылыми-техникалық құжаттамаларды, зерттеу жабдықтарын пайдалану ақысын төлеуден босатады және оларды:</w:t>
      </w:r>
    </w:p>
    <w:p>
      <w:pPr>
        <w:spacing w:after="0"/>
        <w:ind w:left="0"/>
        <w:jc w:val="both"/>
      </w:pPr>
      <w:r>
        <w:rPr>
          <w:rFonts w:ascii="Times New Roman"/>
          <w:b w:val="false"/>
          <w:i w:val="false"/>
          <w:color w:val="000000"/>
          <w:sz w:val="28"/>
        </w:rPr>
        <w:t>
      Қабылдаушы Тарап мемлекетінде қолданыстағы стандарттар талаптарына сәйкес оқытумен, ғылыми-зерттеу жұмыстарын жүргізумен;</w:t>
      </w:r>
    </w:p>
    <w:p>
      <w:pPr>
        <w:spacing w:after="0"/>
        <w:ind w:left="0"/>
        <w:jc w:val="both"/>
      </w:pPr>
      <w:r>
        <w:rPr>
          <w:rFonts w:ascii="Times New Roman"/>
          <w:b w:val="false"/>
          <w:i w:val="false"/>
          <w:color w:val="000000"/>
          <w:sz w:val="28"/>
        </w:rPr>
        <w:t>
      мемлекет өз білім алушыларымен тең жағдайда жоғары оқу орнының жатақханасында тұрумен;</w:t>
      </w:r>
    </w:p>
    <w:p>
      <w:pPr>
        <w:spacing w:after="0"/>
        <w:ind w:left="0"/>
        <w:jc w:val="both"/>
      </w:pPr>
      <w:r>
        <w:rPr>
          <w:rFonts w:ascii="Times New Roman"/>
          <w:b w:val="false"/>
          <w:i w:val="false"/>
          <w:color w:val="000000"/>
          <w:sz w:val="28"/>
        </w:rPr>
        <w:t>
      ұлттық заңнама шеңберінде медициналық қызмет көрсетумен қамтамасыз етеді.</w:t>
      </w:r>
    </w:p>
    <w:p>
      <w:pPr>
        <w:spacing w:after="0"/>
        <w:ind w:left="0"/>
        <w:jc w:val="both"/>
      </w:pPr>
      <w:r>
        <w:rPr>
          <w:rFonts w:ascii="Times New Roman"/>
          <w:b w:val="false"/>
          <w:i w:val="false"/>
          <w:color w:val="000000"/>
          <w:sz w:val="28"/>
        </w:rPr>
        <w:t>
      Қабылдаушы Тарап алмасудың қатысушыларына ұлттық заңнамаға сәйкес стипендия төлейді.</w:t>
      </w:r>
    </w:p>
    <w:p>
      <w:pPr>
        <w:spacing w:after="0"/>
        <w:ind w:left="0"/>
        <w:jc w:val="both"/>
      </w:pPr>
      <w:r>
        <w:rPr>
          <w:rFonts w:ascii="Times New Roman"/>
          <w:b w:val="false"/>
          <w:i w:val="false"/>
          <w:color w:val="000000"/>
          <w:sz w:val="28"/>
        </w:rPr>
        <w:t>
      Көлік шығыстарын төлеу алмасудың қатысушыларына немесе оларды жіберуші білім беру ұйымы/мекемесі немесе басқа да жіберуші Тарап мемлекетінің заңнамасына сәйкес өзге де қаражат есебінен жүргізіледі.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xml:space="preserve">
      Жіберуші Тарап жыл сайын 30 сәуірге дейінгі мерзімде қабылдаушы Тарапқа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бағдарламалар бойынша үміткерлердің ұсыныстары мен қажетті құжаттарын ұсынады.</w:t>
      </w:r>
    </w:p>
    <w:p>
      <w:pPr>
        <w:spacing w:after="0"/>
        <w:ind w:left="0"/>
        <w:jc w:val="both"/>
      </w:pPr>
      <w:r>
        <w:rPr>
          <w:rFonts w:ascii="Times New Roman"/>
          <w:b w:val="false"/>
          <w:i w:val="false"/>
          <w:color w:val="000000"/>
          <w:sz w:val="28"/>
        </w:rPr>
        <w:t>
      Қабылдаушы Тарап жыл сайын 30 маусымға дейін жіберуші Тарапты үміткерлердің қабылдау мүмкіндігі, сондай-ақ қабылдаушы білім беретін ұйымдар/мекемелердің атаулары мен алмасуға қатысушылардың оқу мерзімі туралы хабардар етеді.</w:t>
      </w:r>
    </w:p>
    <w:p>
      <w:pPr>
        <w:spacing w:after="0"/>
        <w:ind w:left="0"/>
        <w:jc w:val="both"/>
      </w:pPr>
      <w:r>
        <w:rPr>
          <w:rFonts w:ascii="Times New Roman"/>
          <w:b w:val="false"/>
          <w:i w:val="false"/>
          <w:color w:val="000000"/>
          <w:sz w:val="28"/>
        </w:rPr>
        <w:t>
      Жіберуші Тарап қабылдаушы Тарапқа оқу уақытының басталуына екі апта қалған уақытта алмасуға қатысушылардың келуі үшін хабарлайды.</w:t>
      </w:r>
    </w:p>
    <w:p>
      <w:pPr>
        <w:spacing w:after="0"/>
        <w:ind w:left="0"/>
        <w:jc w:val="both"/>
      </w:pPr>
      <w:r>
        <w:rPr>
          <w:rFonts w:ascii="Times New Roman"/>
          <w:b w:val="false"/>
          <w:i w:val="false"/>
          <w:color w:val="000000"/>
          <w:sz w:val="28"/>
        </w:rPr>
        <w:t>
      Қабылдаушы Тарап жыл сайын 1 қыркүйекке дейін Жіберуші Тарапқа осы Келісім шеңберінде оқуға қабылданған білім алмасушылардың орналастырылғандығы туралы хабарлайды.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Тараптар өз мемлекетінің ұлттық заңнамаларына сәйкес білім мекемелері/ұйымдары берген мемлекеттік үлгідегі білім туралы құжаттардың баламасын тануды және заңдастыруды қамтамасыз етеді.</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осы Келісімнің ажырамас бөлігі болып табылатын жекелеген хаттамалармен ресімделетін өзгерістер мен толықтырулар енгізілуі мүмкін.</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Келісімді қолдануға және түсіндіруге қатысты даулы мәселелер Тараптар арасында консультациялар және келіссөздер арқылы шешіледі.</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Әзербайжан тарапының орындағаны туралы жазбаша хабарламаны Қазақстан тарапының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Егер Тараптардың ешқайсысы екінші Тарапқа осы Келісімнің қолдану мерзімінің аяқталуынан алты ай мерзім ішінде келесі бес жылдық кезеңнің аяқталуына дейін оның қолданысын ұзартпайтыны туралы өзінің ниетін жазбаша түрде дипломатиялық арналар арқылы хабарламаса, Келісімнің қолданысы келесі бес жылдық кезеңдерге автоматты түрде ұзартылады.</w:t>
      </w:r>
    </w:p>
    <w:p>
      <w:pPr>
        <w:spacing w:after="0"/>
        <w:ind w:left="0"/>
        <w:jc w:val="both"/>
      </w:pPr>
      <w:r>
        <w:rPr>
          <w:rFonts w:ascii="Times New Roman"/>
          <w:b w:val="false"/>
          <w:i w:val="false"/>
          <w:color w:val="000000"/>
          <w:sz w:val="28"/>
        </w:rPr>
        <w:t>
      Егер Тараптар өзгеше уағдаласпаса, осы Келісімнің қолданысын тоқтату оның қолданысы тоқтатылғанға дейін басталып, бірақ аяқталмаған, өзіне сәйкес жүзеге асырылатын қызметті қозғамайды.</w:t>
      </w:r>
    </w:p>
    <w:p>
      <w:pPr>
        <w:spacing w:after="0"/>
        <w:ind w:left="0"/>
        <w:jc w:val="both"/>
      </w:pPr>
      <w:r>
        <w:rPr>
          <w:rFonts w:ascii="Times New Roman"/>
          <w:b w:val="false"/>
          <w:i w:val="false"/>
          <w:color w:val="000000"/>
          <w:sz w:val="28"/>
        </w:rPr>
        <w:t>
      2017 жылғы 3 сәуірде Баку қаласында әрқайсысы қазақ, әзербайжан және орыс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Келісім мәтіндерінің арасында айырмашылық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министрлігі</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РеспубликасыныңБілім министрлігіүшін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