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4d20" w14:textId="1dd4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мен Түрікменстанның Қаржы министрлігі арасындағы қылмыстық жолмен алынған кірістерді заңдастыруға және терроризмді қаржыландыруға қарсы іс-қимыл саласындағы өзара әрекеттестік туралы КЕЛІСІМ</w:t>
      </w:r>
    </w:p>
    <w:p>
      <w:pPr>
        <w:spacing w:after="0"/>
        <w:ind w:left="0"/>
        <w:jc w:val="both"/>
      </w:pPr>
      <w:r>
        <w:rPr>
          <w:rFonts w:ascii="Times New Roman"/>
          <w:b w:val="false"/>
          <w:i w:val="false"/>
          <w:color w:val="000000"/>
          <w:sz w:val="28"/>
        </w:rPr>
        <w:t>Келісім, 2017 жылғы 18 сәуір</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18 сәуірде күшіне енді - Қазақстан Республикасының халықаралық шарттары бюллетені, 2017 ж., № 3, 37-құжат)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Қаржы министрлігі мен Түрікменстанның Қаржы министрлігі,</w:t>
      </w:r>
    </w:p>
    <w:p>
      <w:pPr>
        <w:spacing w:after="0"/>
        <w:ind w:left="0"/>
        <w:jc w:val="both"/>
      </w:pPr>
      <w:r>
        <w:rPr>
          <w:rFonts w:ascii="Times New Roman"/>
          <w:b w:val="false"/>
          <w:i w:val="false"/>
          <w:color w:val="000000"/>
          <w:sz w:val="28"/>
        </w:rPr>
        <w:t>
      қылмыстық жолмен алынған кірістерді заңдастыруға және терроризмді қаржыландыруға қарсы іс-қимыл саласында, сондай-ақ осы қылмыстық қызметпен байланысты өзара мүдделілікті негізге ала отырып, неғұрлым тиімді тәсілмен ынтымақтастықты жүзеге асырудың қажеттілігін назарға ала отырып, төмендегілер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Тараптар әр мемлекеттердің заңнамаларын және халықаралық міндеттемелерін сақтай отырып, өз құзыреті шегінде іс-қимыл жасай отырып осы Келісімнің ережелеріне сәйкес өзара іс-қимылды, оның ішінде ақпарат алмасуды жүзеге асырады.</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xml:space="preserve">
      Тараптар өзара іс-қимылды, оның ішінде оларға қатысты қылмыстық жолмен алынған кірістерді заңдастырумен терроризмді қаржыландырумен немесе онымен байланысты қылмыстық қызметпен байланысты деген күдік болған өз билігіндегі ақша қаражатымен немесе өзге мүлікпен операциялар туралы ақпаратты жинау, өңдеу және талдау кезеңдерінде ақпарат алмасуды, сондай-ақ осы операцияларды жасауға қатысатын жеке және заңды тұлғалардың қызметі туралы ақпарат алмасу бойынша өзара іс-қимылды жүзеге асырады. </w:t>
      </w:r>
    </w:p>
    <w:bookmarkStart w:name="z3" w:id="2"/>
    <w:p>
      <w:pPr>
        <w:spacing w:after="0"/>
        <w:ind w:left="0"/>
        <w:jc w:val="left"/>
      </w:pPr>
      <w:r>
        <w:rPr>
          <w:rFonts w:ascii="Times New Roman"/>
          <w:b/>
          <w:i w:val="false"/>
          <w:color w:val="000000"/>
        </w:rPr>
        <w:t xml:space="preserve"> 3-бап</w:t>
      </w:r>
    </w:p>
    <w:bookmarkEnd w:id="2"/>
    <w:bookmarkStart w:name="z4" w:id="3"/>
    <w:p>
      <w:pPr>
        <w:spacing w:after="0"/>
        <w:ind w:left="0"/>
        <w:jc w:val="both"/>
      </w:pPr>
      <w:r>
        <w:rPr>
          <w:rFonts w:ascii="Times New Roman"/>
          <w:b w:val="false"/>
          <w:i w:val="false"/>
          <w:color w:val="000000"/>
          <w:sz w:val="28"/>
        </w:rPr>
        <w:t>
      1. Ақпарат алмасу, оның ішінде мәтінді беретін техникалық құралдарды пайдалану арқылы Тараптардың келісімі бойынша Тараптардың бастамасымен немесе сұратуы негізінде жазбаша нысанда жүзеге асырылады.</w:t>
      </w:r>
    </w:p>
    <w:bookmarkEnd w:id="3"/>
    <w:bookmarkStart w:name="z5" w:id="4"/>
    <w:p>
      <w:pPr>
        <w:spacing w:after="0"/>
        <w:ind w:left="0"/>
        <w:jc w:val="both"/>
      </w:pPr>
      <w:r>
        <w:rPr>
          <w:rFonts w:ascii="Times New Roman"/>
          <w:b w:val="false"/>
          <w:i w:val="false"/>
          <w:color w:val="000000"/>
          <w:sz w:val="28"/>
        </w:rPr>
        <w:t xml:space="preserve">
      2. Сұратуда қамтылатындар: </w:t>
      </w:r>
    </w:p>
    <w:bookmarkEnd w:id="4"/>
    <w:p>
      <w:pPr>
        <w:spacing w:after="0"/>
        <w:ind w:left="0"/>
        <w:jc w:val="both"/>
      </w:pPr>
      <w:r>
        <w:rPr>
          <w:rFonts w:ascii="Times New Roman"/>
          <w:b w:val="false"/>
          <w:i w:val="false"/>
          <w:color w:val="000000"/>
          <w:sz w:val="28"/>
        </w:rPr>
        <w:t>
      а) сұраушы Тараптың атауы;</w:t>
      </w:r>
    </w:p>
    <w:p>
      <w:pPr>
        <w:spacing w:after="0"/>
        <w:ind w:left="0"/>
        <w:jc w:val="both"/>
      </w:pPr>
      <w:r>
        <w:rPr>
          <w:rFonts w:ascii="Times New Roman"/>
          <w:b w:val="false"/>
          <w:i w:val="false"/>
          <w:color w:val="000000"/>
          <w:sz w:val="28"/>
        </w:rPr>
        <w:t>
      ә) сұратылатын Тараптың атауы;</w:t>
      </w:r>
    </w:p>
    <w:p>
      <w:pPr>
        <w:spacing w:after="0"/>
        <w:ind w:left="0"/>
        <w:jc w:val="both"/>
      </w:pPr>
      <w:r>
        <w:rPr>
          <w:rFonts w:ascii="Times New Roman"/>
          <w:b w:val="false"/>
          <w:i w:val="false"/>
          <w:color w:val="000000"/>
          <w:sz w:val="28"/>
        </w:rPr>
        <w:t>
      б) сұрату мәнін қысқаша мазмұны және оның негіздемесі (егер сұрату шұғыл деп табылса, онда ол мұндай жеделдіктің қажеттігін негіздеуге міндетті);</w:t>
      </w:r>
    </w:p>
    <w:p>
      <w:pPr>
        <w:spacing w:after="0"/>
        <w:ind w:left="0"/>
        <w:jc w:val="both"/>
      </w:pPr>
      <w:r>
        <w:rPr>
          <w:rFonts w:ascii="Times New Roman"/>
          <w:b w:val="false"/>
          <w:i w:val="false"/>
          <w:color w:val="000000"/>
          <w:sz w:val="28"/>
        </w:rPr>
        <w:t>
      в) сұратылатын ақпараттың мазмұнының сипаттамасы;</w:t>
      </w:r>
    </w:p>
    <w:p>
      <w:pPr>
        <w:spacing w:after="0"/>
        <w:ind w:left="0"/>
        <w:jc w:val="both"/>
      </w:pPr>
      <w:r>
        <w:rPr>
          <w:rFonts w:ascii="Times New Roman"/>
          <w:b w:val="false"/>
          <w:i w:val="false"/>
          <w:color w:val="000000"/>
          <w:sz w:val="28"/>
        </w:rPr>
        <w:t>
      г) сұратылған ақпаратты пайдаланудың мақсаты;</w:t>
      </w:r>
    </w:p>
    <w:p>
      <w:pPr>
        <w:spacing w:after="0"/>
        <w:ind w:left="0"/>
        <w:jc w:val="both"/>
      </w:pPr>
      <w:r>
        <w:rPr>
          <w:rFonts w:ascii="Times New Roman"/>
          <w:b w:val="false"/>
          <w:i w:val="false"/>
          <w:color w:val="000000"/>
          <w:sz w:val="28"/>
        </w:rPr>
        <w:t>
      ғ) оны орындау үшін қажетті басқа да ақпарат.</w:t>
      </w:r>
    </w:p>
    <w:bookmarkStart w:name="z6" w:id="5"/>
    <w:p>
      <w:pPr>
        <w:spacing w:after="0"/>
        <w:ind w:left="0"/>
        <w:jc w:val="both"/>
      </w:pPr>
      <w:r>
        <w:rPr>
          <w:rFonts w:ascii="Times New Roman"/>
          <w:b w:val="false"/>
          <w:i w:val="false"/>
          <w:color w:val="000000"/>
          <w:sz w:val="28"/>
        </w:rPr>
        <w:t xml:space="preserve">
      3. Қажет болған жағдайда сұратылатын Тарап сұрау салынған Тараптан сұратуды тиісінше орындау үшін қажет қосымша ақпаратты сұрата алады. </w:t>
      </w:r>
    </w:p>
    <w:bookmarkEnd w:id="5"/>
    <w:bookmarkStart w:name="z7" w:id="6"/>
    <w:p>
      <w:pPr>
        <w:spacing w:after="0"/>
        <w:ind w:left="0"/>
        <w:jc w:val="left"/>
      </w:pPr>
      <w:r>
        <w:rPr>
          <w:rFonts w:ascii="Times New Roman"/>
          <w:b/>
          <w:i w:val="false"/>
          <w:color w:val="000000"/>
        </w:rPr>
        <w:t xml:space="preserve"> 4-бап</w:t>
      </w:r>
    </w:p>
    <w:bookmarkEnd w:id="6"/>
    <w:bookmarkStart w:name="z8" w:id="7"/>
    <w:p>
      <w:pPr>
        <w:spacing w:after="0"/>
        <w:ind w:left="0"/>
        <w:jc w:val="both"/>
      </w:pPr>
      <w:r>
        <w:rPr>
          <w:rFonts w:ascii="Times New Roman"/>
          <w:b w:val="false"/>
          <w:i w:val="false"/>
          <w:color w:val="000000"/>
          <w:sz w:val="28"/>
        </w:rPr>
        <w:t xml:space="preserve">
      1. Егер сұратуды орындау сұратылып отырған Тарап мемлекетінің егемендігіне, қауіпсіздігіне, қоғамдық тәртібіне немесе басқа мүдделеріне залал келтіретін болса, сұратылатын Тарап мемлекетінің заңнамасына және (немесе) халықаралық міндеттемелеріне қайшы келсе, сондай-ақ сұратылатын Тарап мемлекетінде сұратуда көрсетілген фактілер бойынша сотқа дейінгі тергеу (тексеру), сот талқылауы жүріп жатса, оны орындаудан толықтай немесе ішінара бас тартылуы мүмкін. </w:t>
      </w:r>
    </w:p>
    <w:bookmarkEnd w:id="7"/>
    <w:bookmarkStart w:name="z9" w:id="8"/>
    <w:p>
      <w:pPr>
        <w:spacing w:after="0"/>
        <w:ind w:left="0"/>
        <w:jc w:val="both"/>
      </w:pPr>
      <w:r>
        <w:rPr>
          <w:rFonts w:ascii="Times New Roman"/>
          <w:b w:val="false"/>
          <w:i w:val="false"/>
          <w:color w:val="000000"/>
          <w:sz w:val="28"/>
        </w:rPr>
        <w:t xml:space="preserve">
      2. Егер сұрау салынатын Тарап сұратудан орындаудан бас тарту туралы шешім қабылдаса, ол бұл туралы мұндай шешім қабылдаудың себептерін көрсете отырып, сұратушы Тарапты хабардар етеді. </w:t>
      </w:r>
    </w:p>
    <w:bookmarkEnd w:id="8"/>
    <w:bookmarkStart w:name="z10" w:id="9"/>
    <w:p>
      <w:pPr>
        <w:spacing w:after="0"/>
        <w:ind w:left="0"/>
        <w:jc w:val="left"/>
      </w:pPr>
      <w:r>
        <w:rPr>
          <w:rFonts w:ascii="Times New Roman"/>
          <w:b/>
          <w:i w:val="false"/>
          <w:color w:val="000000"/>
        </w:rPr>
        <w:t xml:space="preserve"> 5-бап</w:t>
      </w:r>
    </w:p>
    <w:bookmarkEnd w:id="9"/>
    <w:bookmarkStart w:name="z11" w:id="10"/>
    <w:p>
      <w:pPr>
        <w:spacing w:after="0"/>
        <w:ind w:left="0"/>
        <w:jc w:val="both"/>
      </w:pPr>
      <w:r>
        <w:rPr>
          <w:rFonts w:ascii="Times New Roman"/>
          <w:b w:val="false"/>
          <w:i w:val="false"/>
          <w:color w:val="000000"/>
          <w:sz w:val="28"/>
        </w:rPr>
        <w:t xml:space="preserve">
      1. Осы Келісім шеңберінде алынған ақпарат оны беріп отырған Тараптың жазбаша рұқсатынсыз ол сұратылған және берілген мақсаттан өзге мақсаттарда пайдаланылмайды. </w:t>
      </w:r>
    </w:p>
    <w:bookmarkEnd w:id="10"/>
    <w:bookmarkStart w:name="z12" w:id="11"/>
    <w:p>
      <w:pPr>
        <w:spacing w:after="0"/>
        <w:ind w:left="0"/>
        <w:jc w:val="both"/>
      </w:pPr>
      <w:r>
        <w:rPr>
          <w:rFonts w:ascii="Times New Roman"/>
          <w:b w:val="false"/>
          <w:i w:val="false"/>
          <w:color w:val="000000"/>
          <w:sz w:val="28"/>
        </w:rPr>
        <w:t xml:space="preserve">
      2. Осы Келісім шеңберінде алынған ақпарат құпия болып табылады және оған ұлттық көздерден алынған осындай ақпаратқа қатысты алушы Тарап мемлекетінің заңнамасында көзделген қорғау режимі қолданылады. </w:t>
      </w:r>
    </w:p>
    <w:bookmarkEnd w:id="11"/>
    <w:bookmarkStart w:name="z13" w:id="12"/>
    <w:p>
      <w:pPr>
        <w:spacing w:after="0"/>
        <w:ind w:left="0"/>
        <w:jc w:val="both"/>
      </w:pPr>
      <w:r>
        <w:rPr>
          <w:rFonts w:ascii="Times New Roman"/>
          <w:b w:val="false"/>
          <w:i w:val="false"/>
          <w:color w:val="000000"/>
          <w:sz w:val="28"/>
        </w:rPr>
        <w:t xml:space="preserve">
      3. Тараптар өз мемлекеттерінің ұлттық заңнамасын және халықаралық міндеттемелерін басшылыққа ала отырып, осы Келісім шеңберінде алынған ақпаратты жоюдан, өзгертуден, жариялаудан, сондай-ақ кез келген өзге заңсыз пайдаланудан қорғауға бағытталған қажетті ұйымдастыру-техникалық шараларды жүзеге асырады. </w:t>
      </w:r>
    </w:p>
    <w:bookmarkEnd w:id="12"/>
    <w:bookmarkStart w:name="z14" w:id="13"/>
    <w:p>
      <w:pPr>
        <w:spacing w:after="0"/>
        <w:ind w:left="0"/>
        <w:jc w:val="both"/>
      </w:pPr>
      <w:r>
        <w:rPr>
          <w:rFonts w:ascii="Times New Roman"/>
          <w:b w:val="false"/>
          <w:i w:val="false"/>
          <w:color w:val="000000"/>
          <w:sz w:val="28"/>
        </w:rPr>
        <w:t xml:space="preserve">
      4. Осы Келісім шеңберінде алынған ақпарат оны беру мақсатынан талап етілетін мерзімнен ұзақ сақталмайды. Ақпарат Тараптар мемлекетінің әрқайсының нормативті құқықтық актілеріне сәйкес жойылуы тиіс. </w:t>
      </w:r>
    </w:p>
    <w:bookmarkEnd w:id="13"/>
    <w:bookmarkStart w:name="z15" w:id="14"/>
    <w:p>
      <w:pPr>
        <w:spacing w:after="0"/>
        <w:ind w:left="0"/>
        <w:jc w:val="left"/>
      </w:pPr>
      <w:r>
        <w:rPr>
          <w:rFonts w:ascii="Times New Roman"/>
          <w:b/>
          <w:i w:val="false"/>
          <w:color w:val="000000"/>
        </w:rPr>
        <w:t xml:space="preserve"> 6-бап</w:t>
      </w:r>
    </w:p>
    <w:bookmarkEnd w:id="14"/>
    <w:bookmarkStart w:name="z16" w:id="15"/>
    <w:p>
      <w:pPr>
        <w:spacing w:after="0"/>
        <w:ind w:left="0"/>
        <w:jc w:val="both"/>
      </w:pPr>
      <w:r>
        <w:rPr>
          <w:rFonts w:ascii="Times New Roman"/>
          <w:b w:val="false"/>
          <w:i w:val="false"/>
          <w:color w:val="000000"/>
          <w:sz w:val="28"/>
        </w:rPr>
        <w:t xml:space="preserve">
      1. Тараптар үшін ақпарат алмасуында әр Тараптар мемлекетінің заңнамасында көрсетілген қылмыстық жолмен алынған кірістерді заңдастырумен және терроризмді қаржыландырумен немесе онымен байланысты қылмыстық қызметпен байланысы бар тұлғалар, операциялар және мәмілелерге қатысты қамтылады. </w:t>
      </w:r>
    </w:p>
    <w:bookmarkEnd w:id="15"/>
    <w:bookmarkStart w:name="z17" w:id="16"/>
    <w:p>
      <w:pPr>
        <w:spacing w:after="0"/>
        <w:ind w:left="0"/>
        <w:jc w:val="both"/>
      </w:pPr>
      <w:r>
        <w:rPr>
          <w:rFonts w:ascii="Times New Roman"/>
          <w:b w:val="false"/>
          <w:i w:val="false"/>
          <w:color w:val="000000"/>
          <w:sz w:val="28"/>
        </w:rPr>
        <w:t>
      2. Осы бапта көрсетілген ақпарат қылмыстық жолмен алынған кірістерді заңдастырумен және терроризмді қаржыландырумен немесе онымен байланысты қылмыстық қызметпен байланысты істерге ғана қатысты сотқа дейінгі және сот мақсаттарында қолданылуы мүмкін.</w:t>
      </w:r>
    </w:p>
    <w:bookmarkEnd w:id="16"/>
    <w:bookmarkStart w:name="z18" w:id="17"/>
    <w:p>
      <w:pPr>
        <w:spacing w:after="0"/>
        <w:ind w:left="0"/>
        <w:jc w:val="both"/>
      </w:pPr>
      <w:r>
        <w:rPr>
          <w:rFonts w:ascii="Times New Roman"/>
          <w:b w:val="false"/>
          <w:i w:val="false"/>
          <w:color w:val="000000"/>
          <w:sz w:val="28"/>
        </w:rPr>
        <w:t xml:space="preserve">
      3. Тараптар мемлекеттерінің әрқайсысының заңнамасына сәйкес ақпарат беру тәртібін бірлесіп айқындайды және осы Келісімді іске асыру мәселесі бойынша консультациялар жүргізеді. </w:t>
      </w:r>
    </w:p>
    <w:bookmarkEnd w:id="17"/>
    <w:bookmarkStart w:name="z19" w:id="18"/>
    <w:p>
      <w:pPr>
        <w:spacing w:after="0"/>
        <w:ind w:left="0"/>
        <w:jc w:val="both"/>
      </w:pPr>
      <w:r>
        <w:rPr>
          <w:rFonts w:ascii="Times New Roman"/>
          <w:b w:val="false"/>
          <w:i w:val="false"/>
          <w:color w:val="000000"/>
          <w:sz w:val="28"/>
        </w:rPr>
        <w:t xml:space="preserve">
      4. Тараптар қылмыстық жолмен алынған кірістерді заңдастыруға және терроризмді қаржыландыруға қарсы іс-қимыл саласындағы Тараптардың заңнамасы туралы өз бастамасы немесе сұрату бойыншa ақпарат алмасады, сондай-ақ өзге де техникалық жәрдем көрсетеді. </w:t>
      </w:r>
    </w:p>
    <w:bookmarkEnd w:id="18"/>
    <w:bookmarkStart w:name="z20" w:id="19"/>
    <w:p>
      <w:pPr>
        <w:spacing w:after="0"/>
        <w:ind w:left="0"/>
        <w:jc w:val="left"/>
      </w:pPr>
      <w:r>
        <w:rPr>
          <w:rFonts w:ascii="Times New Roman"/>
          <w:b/>
          <w:i w:val="false"/>
          <w:color w:val="000000"/>
        </w:rPr>
        <w:t xml:space="preserve"> 7-бап</w:t>
      </w:r>
    </w:p>
    <w:bookmarkEnd w:id="19"/>
    <w:bookmarkStart w:name="z21" w:id="20"/>
    <w:p>
      <w:pPr>
        <w:spacing w:after="0"/>
        <w:ind w:left="0"/>
        <w:jc w:val="both"/>
      </w:pPr>
      <w:r>
        <w:rPr>
          <w:rFonts w:ascii="Times New Roman"/>
          <w:b w:val="false"/>
          <w:i w:val="false"/>
          <w:color w:val="000000"/>
          <w:sz w:val="28"/>
        </w:rPr>
        <w:t>
      1. Тараптар өзара уағдаластық негізінде тәжірибе алмасу үшін конференциялар мен семинарлар және өзара қызығушылық танытқан мәселе бойынша талқылаулар өткізе алады.</w:t>
      </w:r>
    </w:p>
    <w:bookmarkEnd w:id="20"/>
    <w:bookmarkStart w:name="z22" w:id="21"/>
    <w:p>
      <w:pPr>
        <w:spacing w:after="0"/>
        <w:ind w:left="0"/>
        <w:jc w:val="both"/>
      </w:pPr>
      <w:r>
        <w:rPr>
          <w:rFonts w:ascii="Times New Roman"/>
          <w:b w:val="false"/>
          <w:i w:val="false"/>
          <w:color w:val="000000"/>
          <w:sz w:val="28"/>
        </w:rPr>
        <w:t xml:space="preserve">
      2. Осы Келісім өзге де өзара тиімді ынтымақтастық нысандарын жасауға және дамытуға кедергі келтірмейді. </w:t>
      </w:r>
    </w:p>
    <w:bookmarkEnd w:id="21"/>
    <w:bookmarkStart w:name="z23" w:id="22"/>
    <w:p>
      <w:pPr>
        <w:spacing w:after="0"/>
        <w:ind w:left="0"/>
        <w:jc w:val="left"/>
      </w:pPr>
      <w:r>
        <w:rPr>
          <w:rFonts w:ascii="Times New Roman"/>
          <w:b/>
          <w:i w:val="false"/>
          <w:color w:val="000000"/>
        </w:rPr>
        <w:t xml:space="preserve"> 8-бап</w:t>
      </w:r>
    </w:p>
    <w:bookmarkEnd w:id="22"/>
    <w:bookmarkStart w:name="z24" w:id="23"/>
    <w:p>
      <w:pPr>
        <w:spacing w:after="0"/>
        <w:ind w:left="0"/>
        <w:jc w:val="both"/>
      </w:pPr>
      <w:r>
        <w:rPr>
          <w:rFonts w:ascii="Times New Roman"/>
          <w:b w:val="false"/>
          <w:i w:val="false"/>
          <w:color w:val="000000"/>
          <w:sz w:val="28"/>
        </w:rPr>
        <w:t xml:space="preserve">
      1. Осы Келісім шеңберінде Тараптар арасындағы өзара іс-қимыл мен ақпарат алмасу орыс тілінде жүзеге асырылады. </w:t>
      </w:r>
    </w:p>
    <w:bookmarkEnd w:id="23"/>
    <w:bookmarkStart w:name="z25" w:id="24"/>
    <w:p>
      <w:pPr>
        <w:spacing w:after="0"/>
        <w:ind w:left="0"/>
        <w:jc w:val="both"/>
      </w:pPr>
      <w:r>
        <w:rPr>
          <w:rFonts w:ascii="Times New Roman"/>
          <w:b w:val="false"/>
          <w:i w:val="false"/>
          <w:color w:val="000000"/>
          <w:sz w:val="28"/>
        </w:rPr>
        <w:t xml:space="preserve">
      2. Тараптардың мемлекеттік тілдерде құжаттарды ресімдегенде орыс тіліндегі куәландырылған аудармасын қоса беру қажет. </w:t>
      </w:r>
    </w:p>
    <w:bookmarkEnd w:id="24"/>
    <w:bookmarkStart w:name="z26" w:id="25"/>
    <w:p>
      <w:pPr>
        <w:spacing w:after="0"/>
        <w:ind w:left="0"/>
        <w:jc w:val="left"/>
      </w:pPr>
      <w:r>
        <w:rPr>
          <w:rFonts w:ascii="Times New Roman"/>
          <w:b/>
          <w:i w:val="false"/>
          <w:color w:val="000000"/>
        </w:rPr>
        <w:t xml:space="preserve"> 9-бап</w:t>
      </w:r>
    </w:p>
    <w:bookmarkEnd w:id="25"/>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және жекелеген хаттамалармен ресімделетін өзгерістер мен толықтырулар енгізілуі мүмкін және олар осы Келісімнің </w:t>
      </w:r>
      <w:r>
        <w:rPr>
          <w:rFonts w:ascii="Times New Roman"/>
          <w:b w:val="false"/>
          <w:i w:val="false"/>
          <w:color w:val="000000"/>
          <w:sz w:val="28"/>
        </w:rPr>
        <w:t>12-бабына</w:t>
      </w:r>
      <w:r>
        <w:rPr>
          <w:rFonts w:ascii="Times New Roman"/>
          <w:b w:val="false"/>
          <w:i w:val="false"/>
          <w:color w:val="000000"/>
          <w:sz w:val="28"/>
        </w:rPr>
        <w:t xml:space="preserve"> сәйкес күшіне енеді.</w:t>
      </w:r>
    </w:p>
    <w:bookmarkStart w:name="z27" w:id="26"/>
    <w:p>
      <w:pPr>
        <w:spacing w:after="0"/>
        <w:ind w:left="0"/>
        <w:jc w:val="left"/>
      </w:pPr>
      <w:r>
        <w:rPr>
          <w:rFonts w:ascii="Times New Roman"/>
          <w:b/>
          <w:i w:val="false"/>
          <w:color w:val="000000"/>
        </w:rPr>
        <w:t xml:space="preserve"> 10-бап</w:t>
      </w:r>
    </w:p>
    <w:bookmarkEnd w:id="26"/>
    <w:p>
      <w:pPr>
        <w:spacing w:after="0"/>
        <w:ind w:left="0"/>
        <w:jc w:val="both"/>
      </w:pPr>
      <w:r>
        <w:rPr>
          <w:rFonts w:ascii="Times New Roman"/>
          <w:b w:val="false"/>
          <w:i w:val="false"/>
          <w:color w:val="000000"/>
          <w:sz w:val="28"/>
        </w:rPr>
        <w:t>
      Осы Келісімді түсіндіруде немесе қолдануда Тараптарда туындайтын даулы мәселелері бойынша, Тараптар арасында консультациялар және келіссөздер жолымен шешіледі.</w:t>
      </w:r>
    </w:p>
    <w:bookmarkStart w:name="z28" w:id="27"/>
    <w:p>
      <w:pPr>
        <w:spacing w:after="0"/>
        <w:ind w:left="0"/>
        <w:jc w:val="left"/>
      </w:pPr>
      <w:r>
        <w:rPr>
          <w:rFonts w:ascii="Times New Roman"/>
          <w:b/>
          <w:i w:val="false"/>
          <w:color w:val="000000"/>
        </w:rPr>
        <w:t xml:space="preserve"> 11-бап</w:t>
      </w:r>
    </w:p>
    <w:bookmarkEnd w:id="27"/>
    <w:p>
      <w:pPr>
        <w:spacing w:after="0"/>
        <w:ind w:left="0"/>
        <w:jc w:val="both"/>
      </w:pPr>
      <w:r>
        <w:rPr>
          <w:rFonts w:ascii="Times New Roman"/>
          <w:b w:val="false"/>
          <w:i w:val="false"/>
          <w:color w:val="000000"/>
          <w:sz w:val="28"/>
        </w:rPr>
        <w:t>
      Осы Келісім олар қатысушысы болып табылатын басқа халықаралық шарттардан туындайтын осы Келісімге қатысушы мемлекеттердің әрқайсысының құқықтары мен міндеттемелерін қозғамайды.</w:t>
      </w:r>
    </w:p>
    <w:bookmarkStart w:name="z29" w:id="28"/>
    <w:p>
      <w:pPr>
        <w:spacing w:after="0"/>
        <w:ind w:left="0"/>
        <w:jc w:val="left"/>
      </w:pPr>
      <w:r>
        <w:rPr>
          <w:rFonts w:ascii="Times New Roman"/>
          <w:b/>
          <w:i w:val="false"/>
          <w:color w:val="000000"/>
        </w:rPr>
        <w:t xml:space="preserve"> 12-бап</w:t>
      </w:r>
    </w:p>
    <w:bookmarkEnd w:id="28"/>
    <w:bookmarkStart w:name="z30" w:id="29"/>
    <w:p>
      <w:pPr>
        <w:spacing w:after="0"/>
        <w:ind w:left="0"/>
        <w:jc w:val="both"/>
      </w:pPr>
      <w:r>
        <w:rPr>
          <w:rFonts w:ascii="Times New Roman"/>
          <w:b w:val="false"/>
          <w:i w:val="false"/>
          <w:color w:val="000000"/>
          <w:sz w:val="28"/>
        </w:rPr>
        <w:t xml:space="preserve">
      1. Осы Келісім белгісіз мерзімге жасалды және оған қол қойылған күннен бастап күшіне енеді. </w:t>
      </w:r>
    </w:p>
    <w:bookmarkEnd w:id="29"/>
    <w:bookmarkStart w:name="z31" w:id="30"/>
    <w:p>
      <w:pPr>
        <w:spacing w:after="0"/>
        <w:ind w:left="0"/>
        <w:jc w:val="both"/>
      </w:pPr>
      <w:r>
        <w:rPr>
          <w:rFonts w:ascii="Times New Roman"/>
          <w:b w:val="false"/>
          <w:i w:val="false"/>
          <w:color w:val="000000"/>
          <w:sz w:val="28"/>
        </w:rPr>
        <w:t xml:space="preserve">
      2. Осы Келісімнің қолданылуын Тараптардың әрқайсысы дипломатиялық арналар бойынша екінші Тарапқа тиісті жазбаша хабарлама жібере отырып, тоқтатады. Осы Келісім екінші Тарап осындай хабарламаны алған күннен бастап 90 күн өткеннен кейін өзінің қолданылуын тоқтатады. </w:t>
      </w:r>
    </w:p>
    <w:bookmarkEnd w:id="30"/>
    <w:bookmarkStart w:name="z32" w:id="31"/>
    <w:p>
      <w:pPr>
        <w:spacing w:after="0"/>
        <w:ind w:left="0"/>
        <w:jc w:val="both"/>
      </w:pPr>
      <w:r>
        <w:rPr>
          <w:rFonts w:ascii="Times New Roman"/>
          <w:b w:val="false"/>
          <w:i w:val="false"/>
          <w:color w:val="000000"/>
          <w:sz w:val="28"/>
        </w:rPr>
        <w:t xml:space="preserve">
      3. Осы Келісімнің қолданылуы уақытында алынған ақпараттың құпиялылығы туралы ережелері осы Келісімнің қолданылуы тоқтатылғаннан кейін келесі 10 жыл бойы күшінде қалады. </w:t>
      </w:r>
    </w:p>
    <w:bookmarkEnd w:id="31"/>
    <w:p>
      <w:pPr>
        <w:spacing w:after="0"/>
        <w:ind w:left="0"/>
        <w:jc w:val="both"/>
      </w:pPr>
      <w:r>
        <w:rPr>
          <w:rFonts w:ascii="Times New Roman"/>
          <w:b w:val="false"/>
          <w:i w:val="false"/>
          <w:color w:val="000000"/>
          <w:sz w:val="28"/>
        </w:rPr>
        <w:t>
      2017 жылы 18 сәуірде Астана қаласында екі түпнұсқа данада қазақ, түрікмен және орыс тілдерінде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орыс тіліндегі мәтін негізге алынады.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министрлігі</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ТүрікменстанныңҚаржы министрлігіүшін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(Қол</w:t>
      </w:r>
      <w:r>
        <w:rPr>
          <w:rFonts w:ascii="Times New Roman"/>
          <w:b w:val="false"/>
          <w:i/>
          <w:color w:val="000000"/>
          <w:sz w:val="28"/>
        </w:rPr>
        <w:t>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