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7d41" w14:textId="6767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Өзбекстан Республикасының Қорғаныс министрлігі арасындағы әскери ынтымақтастық туралы КЕЛІСІМ</w:t>
      </w:r>
    </w:p>
    <w:p>
      <w:pPr>
        <w:spacing w:after="0"/>
        <w:ind w:left="0"/>
        <w:jc w:val="both"/>
      </w:pPr>
      <w:r>
        <w:rPr>
          <w:rFonts w:ascii="Times New Roman"/>
          <w:b w:val="false"/>
          <w:i w:val="false"/>
          <w:color w:val="000000"/>
          <w:sz w:val="28"/>
        </w:rPr>
        <w:t>Келісім, 2017 жылғы 23 наурыз</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23 наурызда күшіне енді - Қазақстан Республикасының халықаралық шарттары бюллетені, 2017 ж., № 3, 35-құжат)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Қорғаныс министрлігі мен Өзбекстан Республикасының Қорғаныс министрлігі,</w:t>
      </w:r>
    </w:p>
    <w:p>
      <w:pPr>
        <w:spacing w:after="0"/>
        <w:ind w:left="0"/>
        <w:jc w:val="both"/>
      </w:pPr>
      <w:r>
        <w:rPr>
          <w:rFonts w:ascii="Times New Roman"/>
          <w:b w:val="false"/>
          <w:i w:val="false"/>
          <w:color w:val="000000"/>
          <w:sz w:val="28"/>
        </w:rPr>
        <w:t xml:space="preserve">
      2013 жылғы 14 маусымдағы Қазақстан Республикасы мен Өзбекстан Республикасы арасындағы стратегиялық әріптестік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басшылыққа ала отырып,</w:t>
      </w:r>
    </w:p>
    <w:p>
      <w:pPr>
        <w:spacing w:after="0"/>
        <w:ind w:left="0"/>
        <w:jc w:val="both"/>
      </w:pPr>
      <w:r>
        <w:rPr>
          <w:rFonts w:ascii="Times New Roman"/>
          <w:b w:val="false"/>
          <w:i w:val="false"/>
          <w:color w:val="000000"/>
          <w:sz w:val="28"/>
        </w:rPr>
        <w:t>
      ұлттық заңнамалардың, сондай-ақ халықаралық құқық нормаларын негізге ала отырып және Тараптар мемлекеттерінің халықаралық міндеттемелерін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тең құқықтық пен өзаралық қағидаттары негізінде әскери саладағы өзара тиімді ынтымақтастықты жүзеге асыру болып табылады.</w:t>
      </w:r>
    </w:p>
    <w:bookmarkStart w:name="z2" w:id="1"/>
    <w:p>
      <w:pPr>
        <w:spacing w:after="0"/>
        <w:ind w:left="0"/>
        <w:jc w:val="left"/>
      </w:pPr>
      <w:r>
        <w:rPr>
          <w:rFonts w:ascii="Times New Roman"/>
          <w:b/>
          <w:i w:val="false"/>
          <w:color w:val="000000"/>
        </w:rPr>
        <w:t xml:space="preserve"> 2-бап</w:t>
      </w:r>
    </w:p>
    <w:bookmarkEnd w:id="1"/>
    <w:bookmarkStart w:name="z11" w:id="2"/>
    <w:p>
      <w:pPr>
        <w:spacing w:after="0"/>
        <w:ind w:left="0"/>
        <w:jc w:val="both"/>
      </w:pPr>
      <w:r>
        <w:rPr>
          <w:rFonts w:ascii="Times New Roman"/>
          <w:b w:val="false"/>
          <w:i w:val="false"/>
          <w:color w:val="000000"/>
          <w:sz w:val="28"/>
        </w:rPr>
        <w:t>
      1. Тараптар мынадай салаларда әскери ынтымақтастықты жүзеге асырады:</w:t>
      </w:r>
    </w:p>
    <w:bookmarkEnd w:id="2"/>
    <w:p>
      <w:pPr>
        <w:spacing w:after="0"/>
        <w:ind w:left="0"/>
        <w:jc w:val="both"/>
      </w:pPr>
      <w:r>
        <w:rPr>
          <w:rFonts w:ascii="Times New Roman"/>
          <w:b w:val="false"/>
          <w:i w:val="false"/>
          <w:color w:val="000000"/>
          <w:sz w:val="28"/>
        </w:rPr>
        <w:t>
      1) қорғаныс саясаты;</w:t>
      </w:r>
    </w:p>
    <w:p>
      <w:pPr>
        <w:spacing w:after="0"/>
        <w:ind w:left="0"/>
        <w:jc w:val="both"/>
      </w:pPr>
      <w:r>
        <w:rPr>
          <w:rFonts w:ascii="Times New Roman"/>
          <w:b w:val="false"/>
          <w:i w:val="false"/>
          <w:color w:val="000000"/>
          <w:sz w:val="28"/>
        </w:rPr>
        <w:t>
      2) әскери білім және әскери кадрлар даярлау;</w:t>
      </w:r>
    </w:p>
    <w:p>
      <w:pPr>
        <w:spacing w:after="0"/>
        <w:ind w:left="0"/>
        <w:jc w:val="both"/>
      </w:pPr>
      <w:r>
        <w:rPr>
          <w:rFonts w:ascii="Times New Roman"/>
          <w:b w:val="false"/>
          <w:i w:val="false"/>
          <w:color w:val="000000"/>
          <w:sz w:val="28"/>
        </w:rPr>
        <w:t>
      3) әскерлерді даярлау және оқыту;</w:t>
      </w:r>
    </w:p>
    <w:p>
      <w:pPr>
        <w:spacing w:after="0"/>
        <w:ind w:left="0"/>
        <w:jc w:val="both"/>
      </w:pPr>
      <w:r>
        <w:rPr>
          <w:rFonts w:ascii="Times New Roman"/>
          <w:b w:val="false"/>
          <w:i w:val="false"/>
          <w:color w:val="000000"/>
          <w:sz w:val="28"/>
        </w:rPr>
        <w:t>
      4) әскери оқу-жаттығуларды өткізу;</w:t>
      </w:r>
    </w:p>
    <w:p>
      <w:pPr>
        <w:spacing w:after="0"/>
        <w:ind w:left="0"/>
        <w:jc w:val="both"/>
      </w:pPr>
      <w:r>
        <w:rPr>
          <w:rFonts w:ascii="Times New Roman"/>
          <w:b w:val="false"/>
          <w:i w:val="false"/>
          <w:color w:val="000000"/>
          <w:sz w:val="28"/>
        </w:rPr>
        <w:t>
      5) әуе шабуылына қарсы қорғаныс;</w:t>
      </w:r>
    </w:p>
    <w:p>
      <w:pPr>
        <w:spacing w:after="0"/>
        <w:ind w:left="0"/>
        <w:jc w:val="both"/>
      </w:pPr>
      <w:r>
        <w:rPr>
          <w:rFonts w:ascii="Times New Roman"/>
          <w:b w:val="false"/>
          <w:i w:val="false"/>
          <w:color w:val="000000"/>
          <w:sz w:val="28"/>
        </w:rPr>
        <w:t>
      6) әскерлерді материалдық-техникалық қамтамасыз ету;</w:t>
      </w:r>
    </w:p>
    <w:p>
      <w:pPr>
        <w:spacing w:after="0"/>
        <w:ind w:left="0"/>
        <w:jc w:val="both"/>
      </w:pPr>
      <w:r>
        <w:rPr>
          <w:rFonts w:ascii="Times New Roman"/>
          <w:b w:val="false"/>
          <w:i w:val="false"/>
          <w:color w:val="000000"/>
          <w:sz w:val="28"/>
        </w:rPr>
        <w:t>
      7) қарулы күштердегі тәрбие жұмысы;</w:t>
      </w:r>
    </w:p>
    <w:p>
      <w:pPr>
        <w:spacing w:after="0"/>
        <w:ind w:left="0"/>
        <w:jc w:val="both"/>
      </w:pPr>
      <w:r>
        <w:rPr>
          <w:rFonts w:ascii="Times New Roman"/>
          <w:b w:val="false"/>
          <w:i w:val="false"/>
          <w:color w:val="000000"/>
          <w:sz w:val="28"/>
        </w:rPr>
        <w:t>
      8) қарулы күштердегі мәдени және спорттық жұмыс;</w:t>
      </w:r>
    </w:p>
    <w:p>
      <w:pPr>
        <w:spacing w:after="0"/>
        <w:ind w:left="0"/>
        <w:jc w:val="both"/>
      </w:pPr>
      <w:r>
        <w:rPr>
          <w:rFonts w:ascii="Times New Roman"/>
          <w:b w:val="false"/>
          <w:i w:val="false"/>
          <w:color w:val="000000"/>
          <w:sz w:val="28"/>
        </w:rPr>
        <w:t>
      9) Тараптар өзара келіскен ынтымақтастықтың басқа да салалары.</w:t>
      </w:r>
    </w:p>
    <w:bookmarkStart w:name="z12" w:id="3"/>
    <w:p>
      <w:pPr>
        <w:spacing w:after="0"/>
        <w:ind w:left="0"/>
        <w:jc w:val="both"/>
      </w:pPr>
      <w:r>
        <w:rPr>
          <w:rFonts w:ascii="Times New Roman"/>
          <w:b w:val="false"/>
          <w:i w:val="false"/>
          <w:color w:val="000000"/>
          <w:sz w:val="28"/>
        </w:rPr>
        <w:t>
      2. Ынтымақтастықтың нақты салаларын іске асыру мақсатында Тараптар жекелеген халықаралық шарттар жасасуы мүмкін.</w:t>
      </w:r>
    </w:p>
    <w:bookmarkEnd w:id="3"/>
    <w:bookmarkStart w:name="z3" w:id="4"/>
    <w:p>
      <w:pPr>
        <w:spacing w:after="0"/>
        <w:ind w:left="0"/>
        <w:jc w:val="left"/>
      </w:pPr>
      <w:r>
        <w:rPr>
          <w:rFonts w:ascii="Times New Roman"/>
          <w:b/>
          <w:i w:val="false"/>
          <w:color w:val="000000"/>
        </w:rPr>
        <w:t xml:space="preserve"> 3-бап</w:t>
      </w:r>
    </w:p>
    <w:bookmarkEnd w:id="4"/>
    <w:bookmarkStart w:name="z13" w:id="5"/>
    <w:p>
      <w:pPr>
        <w:spacing w:after="0"/>
        <w:ind w:left="0"/>
        <w:jc w:val="both"/>
      </w:pPr>
      <w:r>
        <w:rPr>
          <w:rFonts w:ascii="Times New Roman"/>
          <w:b w:val="false"/>
          <w:i w:val="false"/>
          <w:color w:val="000000"/>
          <w:sz w:val="28"/>
        </w:rPr>
        <w:t>
      Тараптар арасындағы әскери ынтымақтастық мынадай нысандарда жүзеге асырылады:</w:t>
      </w:r>
    </w:p>
    <w:bookmarkEnd w:id="5"/>
    <w:p>
      <w:pPr>
        <w:spacing w:after="0"/>
        <w:ind w:left="0"/>
        <w:jc w:val="both"/>
      </w:pPr>
      <w:r>
        <w:rPr>
          <w:rFonts w:ascii="Times New Roman"/>
          <w:b w:val="false"/>
          <w:i w:val="false"/>
          <w:color w:val="000000"/>
          <w:sz w:val="28"/>
        </w:rPr>
        <w:t>
      1) Тараптар делегацияларының ресми сапарлары мен жұмыс кездесулері;</w:t>
      </w:r>
    </w:p>
    <w:p>
      <w:pPr>
        <w:spacing w:after="0"/>
        <w:ind w:left="0"/>
        <w:jc w:val="both"/>
      </w:pPr>
      <w:r>
        <w:rPr>
          <w:rFonts w:ascii="Times New Roman"/>
          <w:b w:val="false"/>
          <w:i w:val="false"/>
          <w:color w:val="000000"/>
          <w:sz w:val="28"/>
        </w:rPr>
        <w:t>
      2) конференциялар мен семинарларға қатысу;</w:t>
      </w:r>
    </w:p>
    <w:p>
      <w:pPr>
        <w:spacing w:after="0"/>
        <w:ind w:left="0"/>
        <w:jc w:val="both"/>
      </w:pPr>
      <w:r>
        <w:rPr>
          <w:rFonts w:ascii="Times New Roman"/>
          <w:b w:val="false"/>
          <w:i w:val="false"/>
          <w:color w:val="000000"/>
          <w:sz w:val="28"/>
        </w:rPr>
        <w:t>
      3) әскери оқу орындарында оқыту;</w:t>
      </w:r>
    </w:p>
    <w:p>
      <w:pPr>
        <w:spacing w:after="0"/>
        <w:ind w:left="0"/>
        <w:jc w:val="both"/>
      </w:pPr>
      <w:r>
        <w:rPr>
          <w:rFonts w:ascii="Times New Roman"/>
          <w:b w:val="false"/>
          <w:i w:val="false"/>
          <w:color w:val="000000"/>
          <w:sz w:val="28"/>
        </w:rPr>
        <w:t>
      4) әскери оқу-жаттығуларға қатысу;</w:t>
      </w:r>
    </w:p>
    <w:p>
      <w:pPr>
        <w:spacing w:after="0"/>
        <w:ind w:left="0"/>
        <w:jc w:val="both"/>
      </w:pPr>
      <w:r>
        <w:rPr>
          <w:rFonts w:ascii="Times New Roman"/>
          <w:b w:val="false"/>
          <w:i w:val="false"/>
          <w:color w:val="000000"/>
          <w:sz w:val="28"/>
        </w:rPr>
        <w:t>
      5) оқу жобаларына, тағылымдамалар мен курстарға қатысу;</w:t>
      </w:r>
    </w:p>
    <w:p>
      <w:pPr>
        <w:spacing w:after="0"/>
        <w:ind w:left="0"/>
        <w:jc w:val="both"/>
      </w:pPr>
      <w:r>
        <w:rPr>
          <w:rFonts w:ascii="Times New Roman"/>
          <w:b w:val="false"/>
          <w:i w:val="false"/>
          <w:color w:val="000000"/>
          <w:sz w:val="28"/>
        </w:rPr>
        <w:t>
      6) әскери саладағы ғылыми-педагогикалық кадрларды бірлесіп даярлау;</w:t>
      </w:r>
    </w:p>
    <w:p>
      <w:pPr>
        <w:spacing w:after="0"/>
        <w:ind w:left="0"/>
        <w:jc w:val="both"/>
      </w:pPr>
      <w:r>
        <w:rPr>
          <w:rFonts w:ascii="Times New Roman"/>
          <w:b w:val="false"/>
          <w:i w:val="false"/>
          <w:color w:val="000000"/>
          <w:sz w:val="28"/>
        </w:rPr>
        <w:t>
      7) әскерлерді даярлау жөніндегі бірлескен іс-шараларды өткізу;</w:t>
      </w:r>
    </w:p>
    <w:p>
      <w:pPr>
        <w:spacing w:after="0"/>
        <w:ind w:left="0"/>
        <w:jc w:val="both"/>
      </w:pPr>
      <w:r>
        <w:rPr>
          <w:rFonts w:ascii="Times New Roman"/>
          <w:b w:val="false"/>
          <w:i w:val="false"/>
          <w:color w:val="000000"/>
          <w:sz w:val="28"/>
        </w:rPr>
        <w:t>
      8) Тараптардың әскери ақпараттық қызметтері арасында тәжірибе және ақпарат алмасу;</w:t>
      </w:r>
    </w:p>
    <w:p>
      <w:pPr>
        <w:spacing w:after="0"/>
        <w:ind w:left="0"/>
        <w:jc w:val="both"/>
      </w:pPr>
      <w:r>
        <w:rPr>
          <w:rFonts w:ascii="Times New Roman"/>
          <w:b w:val="false"/>
          <w:i w:val="false"/>
          <w:color w:val="000000"/>
          <w:sz w:val="28"/>
        </w:rPr>
        <w:t>
      9) спорттық және мәдени іс-шараларға қатысу;</w:t>
      </w:r>
    </w:p>
    <w:p>
      <w:pPr>
        <w:spacing w:after="0"/>
        <w:ind w:left="0"/>
        <w:jc w:val="both"/>
      </w:pPr>
      <w:r>
        <w:rPr>
          <w:rFonts w:ascii="Times New Roman"/>
          <w:b w:val="false"/>
          <w:i w:val="false"/>
          <w:color w:val="000000"/>
          <w:sz w:val="28"/>
        </w:rPr>
        <w:t>
      10) Тараптар өзара келіскен ынтымақтастықтың басқа да нысандары.</w:t>
      </w:r>
    </w:p>
    <w:bookmarkStart w:name="z4" w:id="6"/>
    <w:p>
      <w:pPr>
        <w:spacing w:after="0"/>
        <w:ind w:left="0"/>
        <w:jc w:val="left"/>
      </w:pPr>
      <w:r>
        <w:rPr>
          <w:rFonts w:ascii="Times New Roman"/>
          <w:b/>
          <w:i w:val="false"/>
          <w:color w:val="000000"/>
        </w:rPr>
        <w:t xml:space="preserve"> 4-бап</w:t>
      </w:r>
    </w:p>
    <w:bookmarkEnd w:id="6"/>
    <w:bookmarkStart w:name="z14" w:id="7"/>
    <w:p>
      <w:pPr>
        <w:spacing w:after="0"/>
        <w:ind w:left="0"/>
        <w:jc w:val="both"/>
      </w:pPr>
      <w:r>
        <w:rPr>
          <w:rFonts w:ascii="Times New Roman"/>
          <w:b w:val="false"/>
          <w:i w:val="false"/>
          <w:color w:val="000000"/>
          <w:sz w:val="28"/>
        </w:rPr>
        <w:t xml:space="preserve">
      1. Тараптар осы Келісім негізінде екіжақты әскери ынтымақтастықтың жылдық жоспарын әзірлейді. </w:t>
      </w:r>
    </w:p>
    <w:bookmarkEnd w:id="7"/>
    <w:bookmarkStart w:name="z15" w:id="8"/>
    <w:p>
      <w:pPr>
        <w:spacing w:after="0"/>
        <w:ind w:left="0"/>
        <w:jc w:val="both"/>
      </w:pPr>
      <w:r>
        <w:rPr>
          <w:rFonts w:ascii="Times New Roman"/>
          <w:b w:val="false"/>
          <w:i w:val="false"/>
          <w:color w:val="000000"/>
          <w:sz w:val="28"/>
        </w:rPr>
        <w:t xml:space="preserve">
      2. Тараптар ағымдағы жылғы 15 қарашаға қарай келесі жылға арналған жылдық жоспардың жобасына енгізу үшін ұсыныстармен алмасады. </w:t>
      </w:r>
    </w:p>
    <w:bookmarkEnd w:id="8"/>
    <w:bookmarkStart w:name="z16" w:id="9"/>
    <w:p>
      <w:pPr>
        <w:spacing w:after="0"/>
        <w:ind w:left="0"/>
        <w:jc w:val="both"/>
      </w:pPr>
      <w:r>
        <w:rPr>
          <w:rFonts w:ascii="Times New Roman"/>
          <w:b w:val="false"/>
          <w:i w:val="false"/>
          <w:color w:val="000000"/>
          <w:sz w:val="28"/>
        </w:rPr>
        <w:t xml:space="preserve">
      3. Жылдық жоспар іс-шаралардың атауларын, оларды жүзеге асыру нысандарын, өткізу мерзімдері мен орнын, делегация мүшелерінің санын және іс-шараларды ұйымдастыруға және жүргізуге байланысты басқа да мәселелерді қамтиды. </w:t>
      </w:r>
    </w:p>
    <w:bookmarkEnd w:id="9"/>
    <w:bookmarkStart w:name="z17" w:id="10"/>
    <w:p>
      <w:pPr>
        <w:spacing w:after="0"/>
        <w:ind w:left="0"/>
        <w:jc w:val="both"/>
      </w:pPr>
      <w:r>
        <w:rPr>
          <w:rFonts w:ascii="Times New Roman"/>
          <w:b w:val="false"/>
          <w:i w:val="false"/>
          <w:color w:val="000000"/>
          <w:sz w:val="28"/>
        </w:rPr>
        <w:t xml:space="preserve">
      4. Жылдық жоспарға Тараптардың уәкілетті өкілдері жоспарды іске асыру жылының алдындағы жылдың 15 желтоқсанына дейін қол қояды. </w:t>
      </w:r>
    </w:p>
    <w:bookmarkEnd w:id="10"/>
    <w:bookmarkStart w:name="z5"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Тараптар, егер әрбір нақты жағдайда өзге тәртіп келісілмесе, Тараптар мемлекеттерінің ұлттық заңнамаларында көзделген қаражат шегінде осы Келісімді орындау барысында туындайтын шығыстарды дербес көтереді.</w:t>
      </w:r>
    </w:p>
    <w:bookmarkStart w:name="z6" w:id="12"/>
    <w:p>
      <w:pPr>
        <w:spacing w:after="0"/>
        <w:ind w:left="0"/>
        <w:jc w:val="left"/>
      </w:pPr>
      <w:r>
        <w:rPr>
          <w:rFonts w:ascii="Times New Roman"/>
          <w:b/>
          <w:i w:val="false"/>
          <w:color w:val="000000"/>
        </w:rPr>
        <w:t xml:space="preserve"> 6-бап</w:t>
      </w:r>
    </w:p>
    <w:bookmarkEnd w:id="12"/>
    <w:bookmarkStart w:name="z18" w:id="13"/>
    <w:p>
      <w:pPr>
        <w:spacing w:after="0"/>
        <w:ind w:left="0"/>
        <w:jc w:val="both"/>
      </w:pPr>
      <w:r>
        <w:rPr>
          <w:rFonts w:ascii="Times New Roman"/>
          <w:b w:val="false"/>
          <w:i w:val="false"/>
          <w:color w:val="000000"/>
          <w:sz w:val="28"/>
        </w:rPr>
        <w:t xml:space="preserve">
      1. Тараптар құпия ақпаратты беру мен қорғауды 2006 жылғы 4 қыркүйектегі Қазақстан Республикасының Үкіметі мен Өзбекстан Республикасының Үкіметі арасындағы құпия ақпаратты өзара қорғау туралы келісімге сәйкес жүзеге асырады. </w:t>
      </w:r>
    </w:p>
    <w:bookmarkEnd w:id="13"/>
    <w:bookmarkStart w:name="z19" w:id="14"/>
    <w:p>
      <w:pPr>
        <w:spacing w:after="0"/>
        <w:ind w:left="0"/>
        <w:jc w:val="both"/>
      </w:pPr>
      <w:r>
        <w:rPr>
          <w:rFonts w:ascii="Times New Roman"/>
          <w:b w:val="false"/>
          <w:i w:val="false"/>
          <w:color w:val="000000"/>
          <w:sz w:val="28"/>
        </w:rPr>
        <w:t xml:space="preserve">
      2. Тараптар мемлекеттерінің ұлттық заңнамаларына сәйкес Тараптар осы Келісім шеңберіндегі ынтымақтастық барысында алынған ақпаратты қорғауды қамтамасыз етуге міндеттенеді. </w:t>
      </w:r>
    </w:p>
    <w:bookmarkEnd w:id="14"/>
    <w:bookmarkStart w:name="z20" w:id="15"/>
    <w:p>
      <w:pPr>
        <w:spacing w:after="0"/>
        <w:ind w:left="0"/>
        <w:jc w:val="both"/>
      </w:pPr>
      <w:r>
        <w:rPr>
          <w:rFonts w:ascii="Times New Roman"/>
          <w:b w:val="false"/>
          <w:i w:val="false"/>
          <w:color w:val="000000"/>
          <w:sz w:val="28"/>
        </w:rPr>
        <w:t>
      3. Тараптар осы Келісім шеңберіндегі ынтымақтастық барысында алынған ақпаратты осы ақпаратты ұсынған Тарапқа нұқсан келтіру үшін пайдаланбауға міндеттенеді.</w:t>
      </w:r>
    </w:p>
    <w:bookmarkEnd w:id="15"/>
    <w:bookmarkStart w:name="z21" w:id="16"/>
    <w:p>
      <w:pPr>
        <w:spacing w:after="0"/>
        <w:ind w:left="0"/>
        <w:jc w:val="both"/>
      </w:pPr>
      <w:r>
        <w:rPr>
          <w:rFonts w:ascii="Times New Roman"/>
          <w:b w:val="false"/>
          <w:i w:val="false"/>
          <w:color w:val="000000"/>
          <w:sz w:val="28"/>
        </w:rPr>
        <w:t>
      4. Тараптар ынтымақтастық барысында алынған ақпаратты осы ақпаратты ұсынған Тараптың жазбаша келісімінсіз үшінші тарапқа бермеуге міндеттенеді.</w:t>
      </w:r>
    </w:p>
    <w:bookmarkEnd w:id="16"/>
    <w:bookmarkStart w:name="z7" w:id="17"/>
    <w:p>
      <w:pPr>
        <w:spacing w:after="0"/>
        <w:ind w:left="0"/>
        <w:jc w:val="left"/>
      </w:pPr>
      <w:r>
        <w:rPr>
          <w:rFonts w:ascii="Times New Roman"/>
          <w:b/>
          <w:i w:val="false"/>
          <w:color w:val="000000"/>
        </w:rPr>
        <w:t xml:space="preserve"> 7-бап</w:t>
      </w:r>
    </w:p>
    <w:bookmarkEnd w:id="17"/>
    <w:p>
      <w:pPr>
        <w:spacing w:after="0"/>
        <w:ind w:left="0"/>
        <w:jc w:val="both"/>
      </w:pPr>
      <w:r>
        <w:rPr>
          <w:rFonts w:ascii="Times New Roman"/>
          <w:b w:val="false"/>
          <w:i w:val="false"/>
          <w:color w:val="000000"/>
          <w:sz w:val="28"/>
        </w:rPr>
        <w:t>
      Осы Келісімнің ережелері мемлекеттері қатысушылар болып табылатын басқа халықаралық шарттардан туындайтын Тараптардың құқықтары мен міндеттемелерін қозғамайды.</w:t>
      </w:r>
    </w:p>
    <w:bookmarkStart w:name="z8" w:id="18"/>
    <w:p>
      <w:pPr>
        <w:spacing w:after="0"/>
        <w:ind w:left="0"/>
        <w:jc w:val="left"/>
      </w:pPr>
      <w:r>
        <w:rPr>
          <w:rFonts w:ascii="Times New Roman"/>
          <w:b/>
          <w:i w:val="false"/>
          <w:color w:val="000000"/>
        </w:rPr>
        <w:t xml:space="preserve"> 8-бап</w:t>
      </w:r>
    </w:p>
    <w:bookmarkEnd w:id="18"/>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өзара келіссөздер және/немесе консультациялар арқылы шешеді.</w:t>
      </w:r>
    </w:p>
    <w:bookmarkStart w:name="z9" w:id="19"/>
    <w:p>
      <w:pPr>
        <w:spacing w:after="0"/>
        <w:ind w:left="0"/>
        <w:jc w:val="left"/>
      </w:pPr>
      <w:r>
        <w:rPr>
          <w:rFonts w:ascii="Times New Roman"/>
          <w:b/>
          <w:i w:val="false"/>
          <w:color w:val="000000"/>
        </w:rPr>
        <w:t xml:space="preserve"> 9-бап</w:t>
      </w:r>
    </w:p>
    <w:bookmarkEnd w:id="19"/>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және жеке хаттамалармен ресімделетін өзгерістер мен толықтырулар енгізілуі мүмкін.</w:t>
      </w:r>
    </w:p>
    <w:bookmarkStart w:name="z10" w:id="20"/>
    <w:p>
      <w:pPr>
        <w:spacing w:after="0"/>
        <w:ind w:left="0"/>
        <w:jc w:val="left"/>
      </w:pPr>
      <w:r>
        <w:rPr>
          <w:rFonts w:ascii="Times New Roman"/>
          <w:b/>
          <w:i w:val="false"/>
          <w:color w:val="000000"/>
        </w:rPr>
        <w:t xml:space="preserve"> 10-бап</w:t>
      </w:r>
    </w:p>
    <w:bookmarkEnd w:id="20"/>
    <w:bookmarkStart w:name="z22" w:id="21"/>
    <w:p>
      <w:pPr>
        <w:spacing w:after="0"/>
        <w:ind w:left="0"/>
        <w:jc w:val="both"/>
      </w:pPr>
      <w:r>
        <w:rPr>
          <w:rFonts w:ascii="Times New Roman"/>
          <w:b w:val="false"/>
          <w:i w:val="false"/>
          <w:color w:val="000000"/>
          <w:sz w:val="28"/>
        </w:rPr>
        <w:t xml:space="preserve">
      1. Осы Келісім қол қойылған күннен бастап күшіне енеді. </w:t>
      </w:r>
    </w:p>
    <w:bookmarkEnd w:id="21"/>
    <w:bookmarkStart w:name="z23" w:id="22"/>
    <w:p>
      <w:pPr>
        <w:spacing w:after="0"/>
        <w:ind w:left="0"/>
        <w:jc w:val="both"/>
      </w:pPr>
      <w:r>
        <w:rPr>
          <w:rFonts w:ascii="Times New Roman"/>
          <w:b w:val="false"/>
          <w:i w:val="false"/>
          <w:color w:val="000000"/>
          <w:sz w:val="28"/>
        </w:rPr>
        <w:t xml:space="preserve">
      2. Осы Келісім бес жыл мерзімге жасалады, егер Тараптардың бірде-біреуі ағымдағы бес жылдық кезең аяқталғанға дейін алты айдан кешіктірмей екінші Тарапты дипломатиялық арналар арқылы өзінің оның қолданылуын ұзартпау ниеті туралы жазбаша хабардар етпесе, келесі бес жылдық кезеңдерге автоматты түрде ұзартылатын болады. </w:t>
      </w:r>
    </w:p>
    <w:bookmarkEnd w:id="22"/>
    <w:bookmarkStart w:name="z24" w:id="23"/>
    <w:p>
      <w:pPr>
        <w:spacing w:after="0"/>
        <w:ind w:left="0"/>
        <w:jc w:val="both"/>
      </w:pPr>
      <w:r>
        <w:rPr>
          <w:rFonts w:ascii="Times New Roman"/>
          <w:b w:val="false"/>
          <w:i w:val="false"/>
          <w:color w:val="000000"/>
          <w:sz w:val="28"/>
        </w:rPr>
        <w:t xml:space="preserve">
      3. Осы Келісімнің қолданылуын тоқтату Тараптар арасында оларға қатысты өзге уағдаластық болған жағдайлардан басқа, осы Келісім шеңберінде бұдан бұрын басталған бағдарламалар мен жобаларды орындауға ықпал етпейді. </w:t>
      </w:r>
    </w:p>
    <w:bookmarkEnd w:id="23"/>
    <w:p>
      <w:pPr>
        <w:spacing w:after="0"/>
        <w:ind w:left="0"/>
        <w:jc w:val="both"/>
      </w:pPr>
      <w:r>
        <w:rPr>
          <w:rFonts w:ascii="Times New Roman"/>
          <w:b w:val="false"/>
          <w:i w:val="false"/>
          <w:color w:val="000000"/>
          <w:sz w:val="28"/>
        </w:rPr>
        <w:t>
      2017 жылғы 23 наурызда Астана қаласында әрқайсысы қазақ, өзбек және орыс тілдерінде екі данада жасалды, бұл ретте барлық мәтіндер тең түпнұсқалы болып табылады.</w:t>
      </w:r>
    </w:p>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РеспубликасыныңҚорғаныс министрлігі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