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8686" w14:textId="5028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Республикалық бюджеттің атқарылуын бақылау жөніндегі Есеп комитеті мен Эстонияның мемлекеттік аудит офисінің арасындағы мемлекеттік секторы аудитіндегі ынтымақтастық мәселелері бойынша өзара түсіністік туралы МЕМОРАНДУМ</w:t>
      </w:r>
    </w:p>
    <w:p>
      <w:pPr>
        <w:spacing w:after="0"/>
        <w:ind w:left="0"/>
        <w:jc w:val="both"/>
      </w:pPr>
      <w:r>
        <w:rPr>
          <w:rFonts w:ascii="Times New Roman"/>
          <w:b w:val="false"/>
          <w:i w:val="false"/>
          <w:color w:val="000000"/>
          <w:sz w:val="28"/>
        </w:rPr>
        <w:t>2016 жылғы 9 желтоқсан, Меморандум.</w:t>
      </w:r>
    </w:p>
    <w:p>
      <w:pPr>
        <w:spacing w:after="0"/>
        <w:ind w:left="0"/>
        <w:jc w:val="both"/>
      </w:pPr>
      <w:r>
        <w:rPr>
          <w:rFonts w:ascii="Times New Roman"/>
          <w:b w:val="false"/>
          <w:i w:val="false"/>
          <w:color w:val="000000"/>
          <w:sz w:val="28"/>
        </w:rPr>
        <w:t>
</w:t>
      </w:r>
      <w:r>
        <w:rPr>
          <w:rFonts w:ascii="Times New Roman"/>
          <w:b w:val="false"/>
          <w:i w:val="false"/>
          <w:color w:val="ff0000"/>
          <w:sz w:val="28"/>
        </w:rPr>
        <w:t>      (2016 жылғы 9 желтоқсанда күшіне енді - Қазақстан Республикасының халықаралық шарттары бюллетені, 2017 ж., № 1, 5-құжат)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Республикалық бюджеттің атқарылуын бақылау жөніндегі есеп комитеті және Эстонияның Мемлекеттік аудит офисі,</w:t>
      </w:r>
    </w:p>
    <w:p>
      <w:pPr>
        <w:spacing w:after="0"/>
        <w:ind w:left="0"/>
        <w:jc w:val="both"/>
      </w:pPr>
      <w:r>
        <w:rPr>
          <w:rFonts w:ascii="Times New Roman"/>
          <w:b w:val="false"/>
          <w:i w:val="false"/>
          <w:color w:val="000000"/>
          <w:sz w:val="28"/>
        </w:rPr>
        <w:t>
      Халықаралық жоғары аудит органдары ұйымының (ИНТОСАИ) және Еуропа жоғары аудит органдары ұйымының (ЕУРОСАИ) мақсаттары мен қағидаттарын басшылыққа ала отырып,</w:t>
      </w:r>
    </w:p>
    <w:p>
      <w:pPr>
        <w:spacing w:after="0"/>
        <w:ind w:left="0"/>
        <w:jc w:val="both"/>
      </w:pPr>
      <w:r>
        <w:rPr>
          <w:rFonts w:ascii="Times New Roman"/>
          <w:b w:val="false"/>
          <w:i w:val="false"/>
          <w:color w:val="000000"/>
          <w:sz w:val="28"/>
        </w:rPr>
        <w:t>
      екіжақты ынтымақтастықты да, ИНТОСАИ және ЕУРОСАИ шеңберіндегі ынтымақтастықты да дамытуға ниет ете отырып,</w:t>
      </w:r>
    </w:p>
    <w:p>
      <w:pPr>
        <w:spacing w:after="0"/>
        <w:ind w:left="0"/>
        <w:jc w:val="both"/>
      </w:pPr>
      <w:r>
        <w:rPr>
          <w:rFonts w:ascii="Times New Roman"/>
          <w:b w:val="false"/>
          <w:i w:val="false"/>
          <w:color w:val="000000"/>
          <w:sz w:val="28"/>
        </w:rPr>
        <w:t>
      Тараптар сыртқы мемлекеттік аудитті жетілдіруге өзара ынтасын білдіре отырып,</w:t>
      </w:r>
    </w:p>
    <w:p>
      <w:pPr>
        <w:spacing w:after="0"/>
        <w:ind w:left="0"/>
        <w:jc w:val="both"/>
      </w:pPr>
      <w:r>
        <w:rPr>
          <w:rFonts w:ascii="Times New Roman"/>
          <w:b w:val="false"/>
          <w:i w:val="false"/>
          <w:color w:val="000000"/>
          <w:sz w:val="28"/>
        </w:rPr>
        <w:t>
      өзара құрмет, сенім, тең құқықтық және өзара ынтымақтастық қағидаттарын негізге ала отырып,</w:t>
      </w:r>
    </w:p>
    <w:p>
      <w:pPr>
        <w:spacing w:after="0"/>
        <w:ind w:left="0"/>
        <w:jc w:val="both"/>
      </w:pPr>
      <w:r>
        <w:rPr>
          <w:rFonts w:ascii="Times New Roman"/>
          <w:b w:val="false"/>
          <w:i w:val="false"/>
          <w:color w:val="000000"/>
          <w:sz w:val="28"/>
        </w:rPr>
        <w:t>
      төмендегілер туралы өзара түсіністікке келді:</w:t>
      </w:r>
    </w:p>
    <w:bookmarkStart w:name="z1" w:id="0"/>
    <w:p>
      <w:pPr>
        <w:spacing w:after="0"/>
        <w:ind w:left="0"/>
        <w:jc w:val="left"/>
      </w:pPr>
      <w:r>
        <w:rPr>
          <w:rFonts w:ascii="Times New Roman"/>
          <w:b/>
          <w:i w:val="false"/>
          <w:color w:val="000000"/>
        </w:rPr>
        <w:t xml:space="preserve"> 1-бап</w:t>
      </w:r>
    </w:p>
    <w:bookmarkEnd w:id="0"/>
    <w:p>
      <w:pPr>
        <w:spacing w:after="0"/>
        <w:ind w:left="0"/>
        <w:jc w:val="both"/>
      </w:pPr>
      <w:r>
        <w:rPr>
          <w:rFonts w:ascii="Times New Roman"/>
          <w:b w:val="false"/>
          <w:i w:val="false"/>
          <w:color w:val="000000"/>
          <w:sz w:val="28"/>
        </w:rPr>
        <w:t>
      Тараптар өз өкілеттіктері мен мүмкіндіктері шеңберінде өз мемлекеттерінің заңнамасына сәйкес мынадай бағыттар:</w:t>
      </w:r>
    </w:p>
    <w:p>
      <w:pPr>
        <w:spacing w:after="0"/>
        <w:ind w:left="0"/>
        <w:jc w:val="both"/>
      </w:pPr>
      <w:r>
        <w:rPr>
          <w:rFonts w:ascii="Times New Roman"/>
          <w:b w:val="false"/>
          <w:i w:val="false"/>
          <w:color w:val="000000"/>
          <w:sz w:val="28"/>
        </w:rPr>
        <w:t>
      сыртқы мемлекеттік аудитті жүзеге асырудың әдіснамасы мен тәртібі саласында тәжірибе алмасу;</w:t>
      </w:r>
    </w:p>
    <w:p>
      <w:pPr>
        <w:spacing w:after="0"/>
        <w:ind w:left="0"/>
        <w:jc w:val="both"/>
      </w:pPr>
      <w:r>
        <w:rPr>
          <w:rFonts w:ascii="Times New Roman"/>
          <w:b w:val="false"/>
          <w:i w:val="false"/>
          <w:color w:val="000000"/>
          <w:sz w:val="28"/>
        </w:rPr>
        <w:t>
      кадрларды кәсіби оқыту және олардың біліктілігін арттыру саласында өзара іс-қимыл жасау;</w:t>
      </w:r>
    </w:p>
    <w:p>
      <w:pPr>
        <w:spacing w:after="0"/>
        <w:ind w:left="0"/>
        <w:jc w:val="both"/>
      </w:pPr>
      <w:r>
        <w:rPr>
          <w:rFonts w:ascii="Times New Roman"/>
          <w:b w:val="false"/>
          <w:i w:val="false"/>
          <w:color w:val="000000"/>
          <w:sz w:val="28"/>
        </w:rPr>
        <w:t>
      Тараптардың қызметі туралы ақпараттық-анықтамалық материалдармен алмасу;</w:t>
      </w:r>
    </w:p>
    <w:p>
      <w:pPr>
        <w:spacing w:after="0"/>
        <w:ind w:left="0"/>
        <w:jc w:val="both"/>
      </w:pPr>
      <w:r>
        <w:rPr>
          <w:rFonts w:ascii="Times New Roman"/>
          <w:b w:val="false"/>
          <w:i w:val="false"/>
          <w:color w:val="000000"/>
          <w:sz w:val="28"/>
        </w:rPr>
        <w:t>
      консультациялар, бірлескен зерттеулер, бірлескен, қосарлас және достастық аудиторлық іс-шаралар, семинарлар, конференциялар мен жұмыс бабындағы кездесулер ұйымдастыру және өткізу бойынша ынтымақтастықты жүзеге асыруға ниет білдіреді.</w:t>
      </w:r>
    </w:p>
    <w:p>
      <w:pPr>
        <w:spacing w:after="0"/>
        <w:ind w:left="0"/>
        <w:jc w:val="both"/>
      </w:pPr>
      <w:r>
        <w:rPr>
          <w:rFonts w:ascii="Times New Roman"/>
          <w:b w:val="false"/>
          <w:i w:val="false"/>
          <w:color w:val="000000"/>
          <w:sz w:val="28"/>
        </w:rPr>
        <w:t>
      Тараптар өзара қызығушылық танытатын басқа да бағыттар бойынша өз өкілеттіктері шегінде ынтымақтастықты дамытады.</w:t>
      </w:r>
    </w:p>
    <w:bookmarkStart w:name="z2" w:id="1"/>
    <w:p>
      <w:pPr>
        <w:spacing w:after="0"/>
        <w:ind w:left="0"/>
        <w:jc w:val="left"/>
      </w:pPr>
      <w:r>
        <w:rPr>
          <w:rFonts w:ascii="Times New Roman"/>
          <w:b/>
          <w:i w:val="false"/>
          <w:color w:val="000000"/>
        </w:rPr>
        <w:t xml:space="preserve"> 2-бап</w:t>
      </w:r>
    </w:p>
    <w:bookmarkEnd w:id="1"/>
    <w:p>
      <w:pPr>
        <w:spacing w:after="0"/>
        <w:ind w:left="0"/>
        <w:jc w:val="both"/>
      </w:pPr>
      <w:r>
        <w:rPr>
          <w:rFonts w:ascii="Times New Roman"/>
          <w:b w:val="false"/>
          <w:i w:val="false"/>
          <w:color w:val="000000"/>
          <w:sz w:val="28"/>
        </w:rPr>
        <w:t>
      Тараптардың әрқайсысы осы Меморандумның шеңберінде ақпарат пен материалдар алмасу кезінде халықаралық ақпарат алмасуға қатысуды, мемлекеттік құпияларды және өзге де заңмен қорғалатын құпияларды қорғауды реттейтін өз мемлекетінің заңнамасын басшылыққа алады.</w:t>
      </w:r>
    </w:p>
    <w:p>
      <w:pPr>
        <w:spacing w:after="0"/>
        <w:ind w:left="0"/>
        <w:jc w:val="both"/>
      </w:pPr>
      <w:r>
        <w:rPr>
          <w:rFonts w:ascii="Times New Roman"/>
          <w:b w:val="false"/>
          <w:i w:val="false"/>
          <w:color w:val="000000"/>
          <w:sz w:val="28"/>
        </w:rPr>
        <w:t>
      Бірлескен зерттеулер, бірлескен, қосарлас және достастық аудиторлық іс-шараларын жүргізу кезінде Тараптардың әрқайсысы өз мемлекетінің заңнамасын басшылыққа алады.</w:t>
      </w:r>
    </w:p>
    <w:bookmarkStart w:name="z3" w:id="2"/>
    <w:p>
      <w:pPr>
        <w:spacing w:after="0"/>
        <w:ind w:left="0"/>
        <w:jc w:val="left"/>
      </w:pPr>
      <w:r>
        <w:rPr>
          <w:rFonts w:ascii="Times New Roman"/>
          <w:b/>
          <w:i w:val="false"/>
          <w:color w:val="000000"/>
        </w:rPr>
        <w:t xml:space="preserve"> 3-бап</w:t>
      </w:r>
    </w:p>
    <w:bookmarkEnd w:id="2"/>
    <w:p>
      <w:pPr>
        <w:spacing w:after="0"/>
        <w:ind w:left="0"/>
        <w:jc w:val="both"/>
      </w:pPr>
      <w:r>
        <w:rPr>
          <w:rFonts w:ascii="Times New Roman"/>
          <w:b w:val="false"/>
          <w:i w:val="false"/>
          <w:color w:val="000000"/>
          <w:sz w:val="28"/>
        </w:rPr>
        <w:t>
      Тараптар қажеттілікке қарай, Тараптардың мемлекеттері аумағында ұйымдастырылатын сыртқы мемлекеттік аудит мәселелері бойынша конференцияларға, семинарларға және халықаралық оқу бағдарламаларына қатысу үшін басқа Тараптың өкілдерін шақырады.</w:t>
      </w:r>
    </w:p>
    <w:bookmarkStart w:name="z4" w:id="3"/>
    <w:p>
      <w:pPr>
        <w:spacing w:after="0"/>
        <w:ind w:left="0"/>
        <w:jc w:val="left"/>
      </w:pPr>
      <w:r>
        <w:rPr>
          <w:rFonts w:ascii="Times New Roman"/>
          <w:b/>
          <w:i w:val="false"/>
          <w:color w:val="000000"/>
        </w:rPr>
        <w:t xml:space="preserve"> 4-бап</w:t>
      </w:r>
    </w:p>
    <w:bookmarkEnd w:id="3"/>
    <w:p>
      <w:pPr>
        <w:spacing w:after="0"/>
        <w:ind w:left="0"/>
        <w:jc w:val="both"/>
      </w:pPr>
      <w:r>
        <w:rPr>
          <w:rFonts w:ascii="Times New Roman"/>
          <w:b w:val="false"/>
          <w:i w:val="false"/>
          <w:color w:val="000000"/>
          <w:sz w:val="28"/>
        </w:rPr>
        <w:t>
      Тараптар қызметі жөніндегі ақпаратты, материалдарды және нормативтік құқықтық актілерді алмасуды Тараптардың өзара келісімі бойынша ағылшын тілінде жүзеге асыра алады.</w:t>
      </w:r>
    </w:p>
    <w:bookmarkStart w:name="z5" w:id="4"/>
    <w:p>
      <w:pPr>
        <w:spacing w:after="0"/>
        <w:ind w:left="0"/>
        <w:jc w:val="left"/>
      </w:pPr>
      <w:r>
        <w:rPr>
          <w:rFonts w:ascii="Times New Roman"/>
          <w:b/>
          <w:i w:val="false"/>
          <w:color w:val="000000"/>
        </w:rPr>
        <w:t xml:space="preserve"> 5-бап</w:t>
      </w:r>
    </w:p>
    <w:bookmarkEnd w:id="4"/>
    <w:p>
      <w:pPr>
        <w:spacing w:after="0"/>
        <w:ind w:left="0"/>
        <w:jc w:val="both"/>
      </w:pPr>
      <w:r>
        <w:rPr>
          <w:rFonts w:ascii="Times New Roman"/>
          <w:b w:val="false"/>
          <w:i w:val="false"/>
          <w:color w:val="000000"/>
          <w:sz w:val="28"/>
        </w:rPr>
        <w:t>
      Тараптар осы Меморандумды іске асыруға байланысты шығыстарды өз мемлекеттерінің заңнамасында көзделген қаражаттың шегінде, егер Тараптардың арасындағы қосымша келісімдерде немесе уағдаластықтарда өзгеше көзделмеген болса, өздері дербес көтереді.</w:t>
      </w:r>
    </w:p>
    <w:bookmarkStart w:name="z6" w:id="5"/>
    <w:p>
      <w:pPr>
        <w:spacing w:after="0"/>
        <w:ind w:left="0"/>
        <w:jc w:val="left"/>
      </w:pPr>
      <w:r>
        <w:rPr>
          <w:rFonts w:ascii="Times New Roman"/>
          <w:b/>
          <w:i w:val="false"/>
          <w:color w:val="000000"/>
        </w:rPr>
        <w:t xml:space="preserve"> 6-бап</w:t>
      </w:r>
    </w:p>
    <w:bookmarkEnd w:id="5"/>
    <w:p>
      <w:pPr>
        <w:spacing w:after="0"/>
        <w:ind w:left="0"/>
        <w:jc w:val="both"/>
      </w:pPr>
      <w:r>
        <w:rPr>
          <w:rFonts w:ascii="Times New Roman"/>
          <w:b w:val="false"/>
          <w:i w:val="false"/>
          <w:color w:val="000000"/>
          <w:sz w:val="28"/>
        </w:rPr>
        <w:t>
      Қажеттілікке қарай, Тараптар осы Меморандумды іске асыру үшін кез келген мәселелер бойынша бір бірімен кеңесе алады.</w:t>
      </w:r>
    </w:p>
    <w:bookmarkStart w:name="z7" w:id="6"/>
    <w:p>
      <w:pPr>
        <w:spacing w:after="0"/>
        <w:ind w:left="0"/>
        <w:jc w:val="left"/>
      </w:pPr>
      <w:r>
        <w:rPr>
          <w:rFonts w:ascii="Times New Roman"/>
          <w:b/>
          <w:i w:val="false"/>
          <w:color w:val="000000"/>
        </w:rPr>
        <w:t xml:space="preserve"> 7-бап</w:t>
      </w:r>
    </w:p>
    <w:bookmarkEnd w:id="6"/>
    <w:p>
      <w:pPr>
        <w:spacing w:after="0"/>
        <w:ind w:left="0"/>
        <w:jc w:val="both"/>
      </w:pPr>
      <w:r>
        <w:rPr>
          <w:rFonts w:ascii="Times New Roman"/>
          <w:b w:val="false"/>
          <w:i w:val="false"/>
          <w:color w:val="000000"/>
          <w:sz w:val="28"/>
        </w:rPr>
        <w:t>
      Осы Меморандумға, Тараптардың өзара келісімі бойынша, оның ажырамас бөліктері болып табылатын өзгерістер мен толықтыру енгізілуі мүмкін және олар жекелеген хаттамалармен ресімделіп, Тараптар қол қойған күнінен бастап күшіне енеді.</w:t>
      </w:r>
    </w:p>
    <w:bookmarkStart w:name="z8" w:id="7"/>
    <w:p>
      <w:pPr>
        <w:spacing w:after="0"/>
        <w:ind w:left="0"/>
        <w:jc w:val="left"/>
      </w:pPr>
      <w:r>
        <w:rPr>
          <w:rFonts w:ascii="Times New Roman"/>
          <w:b/>
          <w:i w:val="false"/>
          <w:color w:val="000000"/>
        </w:rPr>
        <w:t xml:space="preserve"> 8-бап</w:t>
      </w:r>
    </w:p>
    <w:bookmarkEnd w:id="7"/>
    <w:p>
      <w:pPr>
        <w:spacing w:after="0"/>
        <w:ind w:left="0"/>
        <w:jc w:val="both"/>
      </w:pPr>
      <w:r>
        <w:rPr>
          <w:rFonts w:ascii="Times New Roman"/>
          <w:b w:val="false"/>
          <w:i w:val="false"/>
          <w:color w:val="000000"/>
          <w:sz w:val="28"/>
        </w:rPr>
        <w:t>
      Осы Меморандумның ережелерін түсіндіруге және қолдануға қатысты Тараптар арасындағы даулар мен келіспеушіліктер келіссөздер және консультациялар жолымен шешіледі.</w:t>
      </w:r>
    </w:p>
    <w:bookmarkStart w:name="z9" w:id="8"/>
    <w:p>
      <w:pPr>
        <w:spacing w:after="0"/>
        <w:ind w:left="0"/>
        <w:jc w:val="left"/>
      </w:pPr>
      <w:r>
        <w:rPr>
          <w:rFonts w:ascii="Times New Roman"/>
          <w:b/>
          <w:i w:val="false"/>
          <w:color w:val="000000"/>
        </w:rPr>
        <w:t xml:space="preserve"> 9-бап</w:t>
      </w:r>
    </w:p>
    <w:bookmarkEnd w:id="8"/>
    <w:p>
      <w:pPr>
        <w:spacing w:after="0"/>
        <w:ind w:left="0"/>
        <w:jc w:val="both"/>
      </w:pPr>
      <w:r>
        <w:rPr>
          <w:rFonts w:ascii="Times New Roman"/>
          <w:b w:val="false"/>
          <w:i w:val="false"/>
          <w:color w:val="000000"/>
          <w:sz w:val="28"/>
        </w:rPr>
        <w:t>
      Осы Меморандум Тараптардың мемлекеттері қатысушылар болып табылатын басқа халықаралық шарттардан туындайтын олардың құқықтары мен міндеттемелерін қозғамайды.</w:t>
      </w:r>
    </w:p>
    <w:bookmarkStart w:name="z10" w:id="9"/>
    <w:p>
      <w:pPr>
        <w:spacing w:after="0"/>
        <w:ind w:left="0"/>
        <w:jc w:val="left"/>
      </w:pPr>
      <w:r>
        <w:rPr>
          <w:rFonts w:ascii="Times New Roman"/>
          <w:b/>
          <w:i w:val="false"/>
          <w:color w:val="000000"/>
        </w:rPr>
        <w:t xml:space="preserve"> 10-бап</w:t>
      </w:r>
    </w:p>
    <w:bookmarkEnd w:id="9"/>
    <w:p>
      <w:pPr>
        <w:spacing w:after="0"/>
        <w:ind w:left="0"/>
        <w:jc w:val="both"/>
      </w:pPr>
      <w:r>
        <w:rPr>
          <w:rFonts w:ascii="Times New Roman"/>
          <w:b w:val="false"/>
          <w:i w:val="false"/>
          <w:color w:val="000000"/>
          <w:sz w:val="28"/>
        </w:rPr>
        <w:t>
      Осы Меморандум қол қойылған күнінен бастап күшіне енеді, белгіленбеген мерзімге жасалады және Тараптардың біреуі екінші Тараптан дипломаттық арналар арқылы оның қолданылуын тоқтату туралы жазбаша хабарлама алған күнінен бастап үш ай өткенге дейін күшінде қалады.</w:t>
      </w:r>
    </w:p>
    <w:p>
      <w:pPr>
        <w:spacing w:after="0"/>
        <w:ind w:left="0"/>
        <w:jc w:val="both"/>
      </w:pPr>
      <w:r>
        <w:rPr>
          <w:rFonts w:ascii="Times New Roman"/>
          <w:b w:val="false"/>
          <w:i w:val="false"/>
          <w:color w:val="000000"/>
          <w:sz w:val="28"/>
        </w:rPr>
        <w:t>
      2016 жылғы 9 желтоқсанда Әбу-Даби қаласында бірдей күші бар, әрқайсысы қазақ, эстон және ағылшын тілдерінде, екі түпнұсқалық данада қол қойылды. Осы Меморандумның ережелерін түсіндіру кезінде келіспеушіліктер туындаған жағдайда, Тараптар ағылшын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Республикалық бюджеттің атқарылуын</w:t>
            </w:r>
            <w:r>
              <w:br/>
            </w:r>
            <w:r>
              <w:rPr>
                <w:rFonts w:ascii="Times New Roman"/>
                <w:b w:val="false"/>
                <w:i/>
                <w:color w:val="000000"/>
                <w:sz w:val="20"/>
              </w:rPr>
              <w:t>бақылау жөніндегі есеп комитеті үшін</w:t>
            </w:r>
            <w:r>
              <w:br/>
            </w:r>
            <w:r>
              <w:rPr>
                <w:rFonts w:ascii="Times New Roman"/>
                <w:b w:val="false"/>
                <w:i w:val="false"/>
                <w:color w:val="000000"/>
                <w:sz w:val="20"/>
              </w:rPr>
              <w:t>
 </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Эстонияның Мемлекеттік</w:t>
            </w:r>
            <w:r>
              <w:br/>
            </w:r>
            <w:r>
              <w:rPr>
                <w:rFonts w:ascii="Times New Roman"/>
                <w:b w:val="false"/>
                <w:i/>
                <w:color w:val="000000"/>
                <w:sz w:val="20"/>
              </w:rPr>
              <w:t>аудит офисі үшін</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